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517201230" w:displacedByCustomXml="next"/>
    <w:sdt>
      <w:sdtPr>
        <w:rPr>
          <w:rFonts w:ascii="Trebuchet MS" w:eastAsiaTheme="minorHAnsi" w:hAnsi="Trebuchet MS" w:cs="Arial"/>
          <w:color w:val="auto"/>
          <w:sz w:val="22"/>
          <w:szCs w:val="22"/>
          <w:lang w:eastAsia="en-US"/>
        </w:rPr>
        <w:id w:val="1244764997"/>
        <w:docPartObj>
          <w:docPartGallery w:val="Table of Contents"/>
          <w:docPartUnique/>
        </w:docPartObj>
      </w:sdtPr>
      <w:sdtEndPr>
        <w:rPr>
          <w:b/>
          <w:bCs/>
        </w:rPr>
      </w:sdtEndPr>
      <w:sdtContent>
        <w:p w14:paraId="5B304B40" w14:textId="77777777" w:rsidR="00DF53C3" w:rsidRPr="00D370C4" w:rsidRDefault="00DF53C3">
          <w:pPr>
            <w:pStyle w:val="Nagwekspisutreci"/>
            <w:rPr>
              <w:rFonts w:ascii="Trebuchet MS" w:hAnsi="Trebuchet MS" w:cs="Arial"/>
              <w:b/>
              <w:color w:val="auto"/>
              <w:sz w:val="22"/>
              <w:szCs w:val="22"/>
            </w:rPr>
          </w:pPr>
          <w:r w:rsidRPr="00D370C4">
            <w:rPr>
              <w:rFonts w:ascii="Trebuchet MS" w:hAnsi="Trebuchet MS" w:cs="Arial"/>
              <w:b/>
              <w:color w:val="auto"/>
              <w:sz w:val="22"/>
              <w:szCs w:val="22"/>
            </w:rPr>
            <w:t>Spis treści</w:t>
          </w:r>
        </w:p>
        <w:p w14:paraId="66C3B243" w14:textId="77777777" w:rsidR="00DF53C3" w:rsidRPr="00D370C4" w:rsidRDefault="00DF53C3" w:rsidP="00DF53C3">
          <w:pPr>
            <w:rPr>
              <w:rFonts w:ascii="Trebuchet MS" w:hAnsi="Trebuchet MS"/>
              <w:lang w:eastAsia="pl-PL"/>
            </w:rPr>
          </w:pPr>
        </w:p>
        <w:p w14:paraId="39886356" w14:textId="07A9BDC6" w:rsidR="00062410" w:rsidRDefault="00DF53C3">
          <w:pPr>
            <w:pStyle w:val="Spistreci1"/>
            <w:rPr>
              <w:rFonts w:asciiTheme="minorHAnsi" w:eastAsiaTheme="minorEastAsia" w:hAnsiTheme="minorHAnsi" w:cstheme="minorBidi"/>
              <w:lang w:eastAsia="pl-PL"/>
            </w:rPr>
          </w:pPr>
          <w:r w:rsidRPr="00D370C4">
            <w:rPr>
              <w:rFonts w:ascii="Trebuchet MS" w:hAnsi="Trebuchet MS"/>
              <w:b/>
              <w:bCs/>
            </w:rPr>
            <w:fldChar w:fldCharType="begin"/>
          </w:r>
          <w:r w:rsidRPr="00D370C4">
            <w:rPr>
              <w:rFonts w:ascii="Trebuchet MS" w:hAnsi="Trebuchet MS"/>
              <w:b/>
              <w:bCs/>
            </w:rPr>
            <w:instrText xml:space="preserve"> TOC \o "1-3" \h \z \u </w:instrText>
          </w:r>
          <w:r w:rsidRPr="00D370C4">
            <w:rPr>
              <w:rFonts w:ascii="Trebuchet MS" w:hAnsi="Trebuchet MS"/>
              <w:b/>
              <w:bCs/>
            </w:rPr>
            <w:fldChar w:fldCharType="separate"/>
          </w:r>
          <w:hyperlink w:anchor="_Toc36213271" w:history="1">
            <w:r w:rsidR="00062410" w:rsidRPr="00F006BA">
              <w:rPr>
                <w:rStyle w:val="Hipercze"/>
                <w:rFonts w:ascii="Trebuchet MS" w:hAnsi="Trebuchet MS"/>
                <w:b/>
              </w:rPr>
              <w:t>1.</w:t>
            </w:r>
            <w:r w:rsidR="00062410">
              <w:rPr>
                <w:rFonts w:asciiTheme="minorHAnsi" w:eastAsiaTheme="minorEastAsia" w:hAnsiTheme="minorHAnsi" w:cstheme="minorBidi"/>
                <w:lang w:eastAsia="pl-PL"/>
              </w:rPr>
              <w:tab/>
            </w:r>
            <w:r w:rsidR="00062410" w:rsidRPr="00F006BA">
              <w:rPr>
                <w:rStyle w:val="Hipercze"/>
                <w:rFonts w:ascii="Trebuchet MS" w:hAnsi="Trebuchet MS"/>
                <w:b/>
              </w:rPr>
              <w:t>Wstęp</w:t>
            </w:r>
            <w:r w:rsidR="00062410">
              <w:rPr>
                <w:webHidden/>
              </w:rPr>
              <w:tab/>
            </w:r>
            <w:r w:rsidR="00062410">
              <w:rPr>
                <w:webHidden/>
              </w:rPr>
              <w:fldChar w:fldCharType="begin"/>
            </w:r>
            <w:r w:rsidR="00062410">
              <w:rPr>
                <w:webHidden/>
              </w:rPr>
              <w:instrText xml:space="preserve"> PAGEREF _Toc36213271 \h </w:instrText>
            </w:r>
            <w:r w:rsidR="00062410">
              <w:rPr>
                <w:webHidden/>
              </w:rPr>
            </w:r>
            <w:r w:rsidR="00062410">
              <w:rPr>
                <w:webHidden/>
              </w:rPr>
              <w:fldChar w:fldCharType="separate"/>
            </w:r>
            <w:r w:rsidR="0064577B">
              <w:rPr>
                <w:webHidden/>
              </w:rPr>
              <w:t>2</w:t>
            </w:r>
            <w:r w:rsidR="00062410">
              <w:rPr>
                <w:webHidden/>
              </w:rPr>
              <w:fldChar w:fldCharType="end"/>
            </w:r>
          </w:hyperlink>
        </w:p>
        <w:p w14:paraId="4057B7C1" w14:textId="35CE2C76" w:rsidR="00062410" w:rsidRDefault="003A031E">
          <w:pPr>
            <w:pStyle w:val="Spistreci2"/>
            <w:tabs>
              <w:tab w:val="left" w:pos="880"/>
              <w:tab w:val="right" w:leader="dot" w:pos="9060"/>
            </w:tabs>
            <w:rPr>
              <w:rFonts w:eastAsiaTheme="minorEastAsia"/>
              <w:noProof/>
              <w:lang w:eastAsia="pl-PL"/>
            </w:rPr>
          </w:pPr>
          <w:hyperlink w:anchor="_Toc36213272" w:history="1">
            <w:r w:rsidR="00062410" w:rsidRPr="00F006BA">
              <w:rPr>
                <w:rStyle w:val="Hipercze"/>
                <w:rFonts w:ascii="Trebuchet MS" w:hAnsi="Trebuchet MS" w:cs="Arial"/>
                <w:b/>
                <w:noProof/>
              </w:rPr>
              <w:t>1.1</w:t>
            </w:r>
            <w:r w:rsidR="00062410">
              <w:rPr>
                <w:rFonts w:eastAsiaTheme="minorEastAsia"/>
                <w:noProof/>
                <w:lang w:eastAsia="pl-PL"/>
              </w:rPr>
              <w:tab/>
            </w:r>
            <w:r w:rsidR="00062410" w:rsidRPr="00F006BA">
              <w:rPr>
                <w:rStyle w:val="Hipercze"/>
                <w:rFonts w:ascii="Trebuchet MS" w:hAnsi="Trebuchet MS" w:cs="Arial"/>
                <w:b/>
                <w:noProof/>
              </w:rPr>
              <w:t>Przedmiot i zakres opracowania</w:t>
            </w:r>
            <w:r w:rsidR="00062410">
              <w:rPr>
                <w:noProof/>
                <w:webHidden/>
              </w:rPr>
              <w:tab/>
            </w:r>
            <w:r w:rsidR="00062410">
              <w:rPr>
                <w:noProof/>
                <w:webHidden/>
              </w:rPr>
              <w:fldChar w:fldCharType="begin"/>
            </w:r>
            <w:r w:rsidR="00062410">
              <w:rPr>
                <w:noProof/>
                <w:webHidden/>
              </w:rPr>
              <w:instrText xml:space="preserve"> PAGEREF _Toc36213272 \h </w:instrText>
            </w:r>
            <w:r w:rsidR="00062410">
              <w:rPr>
                <w:noProof/>
                <w:webHidden/>
              </w:rPr>
            </w:r>
            <w:r w:rsidR="00062410">
              <w:rPr>
                <w:noProof/>
                <w:webHidden/>
              </w:rPr>
              <w:fldChar w:fldCharType="separate"/>
            </w:r>
            <w:r w:rsidR="0064577B">
              <w:rPr>
                <w:noProof/>
                <w:webHidden/>
              </w:rPr>
              <w:t>2</w:t>
            </w:r>
            <w:r w:rsidR="00062410">
              <w:rPr>
                <w:noProof/>
                <w:webHidden/>
              </w:rPr>
              <w:fldChar w:fldCharType="end"/>
            </w:r>
          </w:hyperlink>
        </w:p>
        <w:p w14:paraId="003134F8" w14:textId="448FDF29" w:rsidR="00062410" w:rsidRDefault="003A031E">
          <w:pPr>
            <w:pStyle w:val="Spistreci2"/>
            <w:tabs>
              <w:tab w:val="left" w:pos="880"/>
              <w:tab w:val="right" w:leader="dot" w:pos="9060"/>
            </w:tabs>
            <w:rPr>
              <w:rFonts w:eastAsiaTheme="minorEastAsia"/>
              <w:noProof/>
              <w:lang w:eastAsia="pl-PL"/>
            </w:rPr>
          </w:pPr>
          <w:hyperlink w:anchor="_Toc36213273" w:history="1">
            <w:r w:rsidR="00062410" w:rsidRPr="00F006BA">
              <w:rPr>
                <w:rStyle w:val="Hipercze"/>
                <w:rFonts w:ascii="Trebuchet MS" w:hAnsi="Trebuchet MS" w:cs="Arial"/>
                <w:b/>
                <w:noProof/>
              </w:rPr>
              <w:t>1.2</w:t>
            </w:r>
            <w:r w:rsidR="00062410">
              <w:rPr>
                <w:rFonts w:eastAsiaTheme="minorEastAsia"/>
                <w:noProof/>
                <w:lang w:eastAsia="pl-PL"/>
              </w:rPr>
              <w:tab/>
            </w:r>
            <w:r w:rsidR="00062410" w:rsidRPr="00F006BA">
              <w:rPr>
                <w:rStyle w:val="Hipercze"/>
                <w:rFonts w:ascii="Trebuchet MS" w:hAnsi="Trebuchet MS" w:cs="Arial"/>
                <w:b/>
                <w:noProof/>
              </w:rPr>
              <w:t>Zakres stosowania specyfikacji technicznych</w:t>
            </w:r>
            <w:r w:rsidR="00062410">
              <w:rPr>
                <w:noProof/>
                <w:webHidden/>
              </w:rPr>
              <w:tab/>
            </w:r>
            <w:r w:rsidR="00062410">
              <w:rPr>
                <w:noProof/>
                <w:webHidden/>
              </w:rPr>
              <w:fldChar w:fldCharType="begin"/>
            </w:r>
            <w:r w:rsidR="00062410">
              <w:rPr>
                <w:noProof/>
                <w:webHidden/>
              </w:rPr>
              <w:instrText xml:space="preserve"> PAGEREF _Toc36213273 \h </w:instrText>
            </w:r>
            <w:r w:rsidR="00062410">
              <w:rPr>
                <w:noProof/>
                <w:webHidden/>
              </w:rPr>
            </w:r>
            <w:r w:rsidR="00062410">
              <w:rPr>
                <w:noProof/>
                <w:webHidden/>
              </w:rPr>
              <w:fldChar w:fldCharType="separate"/>
            </w:r>
            <w:r w:rsidR="0064577B">
              <w:rPr>
                <w:noProof/>
                <w:webHidden/>
              </w:rPr>
              <w:t>2</w:t>
            </w:r>
            <w:r w:rsidR="00062410">
              <w:rPr>
                <w:noProof/>
                <w:webHidden/>
              </w:rPr>
              <w:fldChar w:fldCharType="end"/>
            </w:r>
          </w:hyperlink>
        </w:p>
        <w:p w14:paraId="7AC9B700" w14:textId="3275E2C9" w:rsidR="00062410" w:rsidRDefault="003A031E">
          <w:pPr>
            <w:pStyle w:val="Spistreci2"/>
            <w:tabs>
              <w:tab w:val="left" w:pos="880"/>
              <w:tab w:val="right" w:leader="dot" w:pos="9060"/>
            </w:tabs>
            <w:rPr>
              <w:rFonts w:eastAsiaTheme="minorEastAsia"/>
              <w:noProof/>
              <w:lang w:eastAsia="pl-PL"/>
            </w:rPr>
          </w:pPr>
          <w:hyperlink w:anchor="_Toc36213274" w:history="1">
            <w:r w:rsidR="00062410" w:rsidRPr="00F006BA">
              <w:rPr>
                <w:rStyle w:val="Hipercze"/>
                <w:rFonts w:ascii="Trebuchet MS" w:hAnsi="Trebuchet MS" w:cs="Arial"/>
                <w:b/>
                <w:noProof/>
              </w:rPr>
              <w:t>1.3</w:t>
            </w:r>
            <w:r w:rsidR="00062410">
              <w:rPr>
                <w:rFonts w:eastAsiaTheme="minorEastAsia"/>
                <w:noProof/>
                <w:lang w:eastAsia="pl-PL"/>
              </w:rPr>
              <w:tab/>
            </w:r>
            <w:r w:rsidR="00062410" w:rsidRPr="00F006BA">
              <w:rPr>
                <w:rStyle w:val="Hipercze"/>
                <w:rFonts w:ascii="Trebuchet MS" w:hAnsi="Trebuchet MS" w:cs="Arial"/>
                <w:b/>
                <w:noProof/>
              </w:rPr>
              <w:t>Zakres robót objętych specyfikacją</w:t>
            </w:r>
            <w:r w:rsidR="00062410">
              <w:rPr>
                <w:noProof/>
                <w:webHidden/>
              </w:rPr>
              <w:tab/>
            </w:r>
            <w:r w:rsidR="00062410">
              <w:rPr>
                <w:noProof/>
                <w:webHidden/>
              </w:rPr>
              <w:fldChar w:fldCharType="begin"/>
            </w:r>
            <w:r w:rsidR="00062410">
              <w:rPr>
                <w:noProof/>
                <w:webHidden/>
              </w:rPr>
              <w:instrText xml:space="preserve"> PAGEREF _Toc36213274 \h </w:instrText>
            </w:r>
            <w:r w:rsidR="00062410">
              <w:rPr>
                <w:noProof/>
                <w:webHidden/>
              </w:rPr>
            </w:r>
            <w:r w:rsidR="00062410">
              <w:rPr>
                <w:noProof/>
                <w:webHidden/>
              </w:rPr>
              <w:fldChar w:fldCharType="separate"/>
            </w:r>
            <w:r w:rsidR="0064577B">
              <w:rPr>
                <w:noProof/>
                <w:webHidden/>
              </w:rPr>
              <w:t>2</w:t>
            </w:r>
            <w:r w:rsidR="00062410">
              <w:rPr>
                <w:noProof/>
                <w:webHidden/>
              </w:rPr>
              <w:fldChar w:fldCharType="end"/>
            </w:r>
          </w:hyperlink>
        </w:p>
        <w:p w14:paraId="277E81F3" w14:textId="1E6FBA31" w:rsidR="00062410" w:rsidRDefault="003A031E">
          <w:pPr>
            <w:pStyle w:val="Spistreci2"/>
            <w:tabs>
              <w:tab w:val="left" w:pos="880"/>
              <w:tab w:val="right" w:leader="dot" w:pos="9060"/>
            </w:tabs>
            <w:rPr>
              <w:rFonts w:eastAsiaTheme="minorEastAsia"/>
              <w:noProof/>
              <w:lang w:eastAsia="pl-PL"/>
            </w:rPr>
          </w:pPr>
          <w:hyperlink w:anchor="_Toc36213275" w:history="1">
            <w:r w:rsidR="00062410" w:rsidRPr="00F006BA">
              <w:rPr>
                <w:rStyle w:val="Hipercze"/>
                <w:rFonts w:ascii="Trebuchet MS" w:hAnsi="Trebuchet MS" w:cs="Arial"/>
                <w:b/>
                <w:noProof/>
              </w:rPr>
              <w:t>1.4</w:t>
            </w:r>
            <w:r w:rsidR="00062410">
              <w:rPr>
                <w:rFonts w:eastAsiaTheme="minorEastAsia"/>
                <w:noProof/>
                <w:lang w:eastAsia="pl-PL"/>
              </w:rPr>
              <w:tab/>
            </w:r>
            <w:r w:rsidR="00062410" w:rsidRPr="00F006BA">
              <w:rPr>
                <w:rStyle w:val="Hipercze"/>
                <w:rFonts w:ascii="Trebuchet MS" w:hAnsi="Trebuchet MS" w:cs="Arial"/>
                <w:b/>
                <w:noProof/>
              </w:rPr>
              <w:t>Nazwy i kody robót b</w:t>
            </w:r>
            <w:bookmarkStart w:id="1" w:name="_GoBack"/>
            <w:bookmarkEnd w:id="1"/>
            <w:r w:rsidR="00062410" w:rsidRPr="00F006BA">
              <w:rPr>
                <w:rStyle w:val="Hipercze"/>
                <w:rFonts w:ascii="Trebuchet MS" w:hAnsi="Trebuchet MS" w:cs="Arial"/>
                <w:b/>
                <w:noProof/>
              </w:rPr>
              <w:t>udowlanych</w:t>
            </w:r>
            <w:r w:rsidR="00062410">
              <w:rPr>
                <w:noProof/>
                <w:webHidden/>
              </w:rPr>
              <w:tab/>
            </w:r>
            <w:r w:rsidR="00062410">
              <w:rPr>
                <w:noProof/>
                <w:webHidden/>
              </w:rPr>
              <w:fldChar w:fldCharType="begin"/>
            </w:r>
            <w:r w:rsidR="00062410">
              <w:rPr>
                <w:noProof/>
                <w:webHidden/>
              </w:rPr>
              <w:instrText xml:space="preserve"> PAGEREF _Toc36213275 \h </w:instrText>
            </w:r>
            <w:r w:rsidR="00062410">
              <w:rPr>
                <w:noProof/>
                <w:webHidden/>
              </w:rPr>
            </w:r>
            <w:r w:rsidR="00062410">
              <w:rPr>
                <w:noProof/>
                <w:webHidden/>
              </w:rPr>
              <w:fldChar w:fldCharType="separate"/>
            </w:r>
            <w:r w:rsidR="0064577B">
              <w:rPr>
                <w:noProof/>
                <w:webHidden/>
              </w:rPr>
              <w:t>3</w:t>
            </w:r>
            <w:r w:rsidR="00062410">
              <w:rPr>
                <w:noProof/>
                <w:webHidden/>
              </w:rPr>
              <w:fldChar w:fldCharType="end"/>
            </w:r>
          </w:hyperlink>
        </w:p>
        <w:p w14:paraId="3B4C0E63" w14:textId="15BE5F6E" w:rsidR="00062410" w:rsidRDefault="003A031E">
          <w:pPr>
            <w:pStyle w:val="Spistreci1"/>
            <w:rPr>
              <w:rFonts w:asciiTheme="minorHAnsi" w:eastAsiaTheme="minorEastAsia" w:hAnsiTheme="minorHAnsi" w:cstheme="minorBidi"/>
              <w:lang w:eastAsia="pl-PL"/>
            </w:rPr>
          </w:pPr>
          <w:hyperlink w:anchor="_Toc36213276" w:history="1">
            <w:r w:rsidR="00062410" w:rsidRPr="00F006BA">
              <w:rPr>
                <w:rStyle w:val="Hipercze"/>
                <w:rFonts w:ascii="Trebuchet MS" w:hAnsi="Trebuchet MS"/>
                <w:b/>
              </w:rPr>
              <w:t>2</w:t>
            </w:r>
            <w:r w:rsidR="00062410">
              <w:rPr>
                <w:rFonts w:asciiTheme="minorHAnsi" w:eastAsiaTheme="minorEastAsia" w:hAnsiTheme="minorHAnsi" w:cstheme="minorBidi"/>
                <w:lang w:eastAsia="pl-PL"/>
              </w:rPr>
              <w:tab/>
            </w:r>
            <w:r w:rsidR="00062410" w:rsidRPr="00F006BA">
              <w:rPr>
                <w:rStyle w:val="Hipercze"/>
                <w:rFonts w:ascii="Trebuchet MS" w:hAnsi="Trebuchet MS"/>
                <w:b/>
              </w:rPr>
              <w:t>Materiały</w:t>
            </w:r>
            <w:r w:rsidR="00062410">
              <w:rPr>
                <w:webHidden/>
              </w:rPr>
              <w:tab/>
            </w:r>
            <w:r w:rsidR="00062410">
              <w:rPr>
                <w:webHidden/>
              </w:rPr>
              <w:fldChar w:fldCharType="begin"/>
            </w:r>
            <w:r w:rsidR="00062410">
              <w:rPr>
                <w:webHidden/>
              </w:rPr>
              <w:instrText xml:space="preserve"> PAGEREF _Toc36213276 \h </w:instrText>
            </w:r>
            <w:r w:rsidR="00062410">
              <w:rPr>
                <w:webHidden/>
              </w:rPr>
            </w:r>
            <w:r w:rsidR="00062410">
              <w:rPr>
                <w:webHidden/>
              </w:rPr>
              <w:fldChar w:fldCharType="separate"/>
            </w:r>
            <w:r w:rsidR="0064577B">
              <w:rPr>
                <w:webHidden/>
              </w:rPr>
              <w:t>3</w:t>
            </w:r>
            <w:r w:rsidR="00062410">
              <w:rPr>
                <w:webHidden/>
              </w:rPr>
              <w:fldChar w:fldCharType="end"/>
            </w:r>
          </w:hyperlink>
        </w:p>
        <w:p w14:paraId="6FD0ADE6" w14:textId="4A7DF6A7" w:rsidR="00062410" w:rsidRDefault="003A031E">
          <w:pPr>
            <w:pStyle w:val="Spistreci2"/>
            <w:tabs>
              <w:tab w:val="left" w:pos="880"/>
              <w:tab w:val="right" w:leader="dot" w:pos="9060"/>
            </w:tabs>
            <w:rPr>
              <w:rFonts w:eastAsiaTheme="minorEastAsia"/>
              <w:noProof/>
              <w:lang w:eastAsia="pl-PL"/>
            </w:rPr>
          </w:pPr>
          <w:hyperlink w:anchor="_Toc36213277" w:history="1">
            <w:r w:rsidR="00062410" w:rsidRPr="00F006BA">
              <w:rPr>
                <w:rStyle w:val="Hipercze"/>
                <w:rFonts w:ascii="Trebuchet MS" w:hAnsi="Trebuchet MS" w:cs="Arial"/>
                <w:b/>
                <w:noProof/>
                <w:w w:val="105"/>
              </w:rPr>
              <w:t>2.1</w:t>
            </w:r>
            <w:r w:rsidR="00062410">
              <w:rPr>
                <w:rFonts w:eastAsiaTheme="minorEastAsia"/>
                <w:noProof/>
                <w:lang w:eastAsia="pl-PL"/>
              </w:rPr>
              <w:tab/>
            </w:r>
            <w:r w:rsidR="00062410" w:rsidRPr="00F006BA">
              <w:rPr>
                <w:rStyle w:val="Hipercze"/>
                <w:rFonts w:ascii="Trebuchet MS" w:hAnsi="Trebuchet MS" w:cs="Arial"/>
                <w:b/>
                <w:noProof/>
                <w:w w:val="105"/>
              </w:rPr>
              <w:t>Opis instalacji technologicznej uzdatniania wody</w:t>
            </w:r>
            <w:r w:rsidR="00062410">
              <w:rPr>
                <w:noProof/>
                <w:webHidden/>
              </w:rPr>
              <w:tab/>
            </w:r>
            <w:r w:rsidR="00062410">
              <w:rPr>
                <w:noProof/>
                <w:webHidden/>
              </w:rPr>
              <w:fldChar w:fldCharType="begin"/>
            </w:r>
            <w:r w:rsidR="00062410">
              <w:rPr>
                <w:noProof/>
                <w:webHidden/>
              </w:rPr>
              <w:instrText xml:space="preserve"> PAGEREF _Toc36213277 \h </w:instrText>
            </w:r>
            <w:r w:rsidR="00062410">
              <w:rPr>
                <w:noProof/>
                <w:webHidden/>
              </w:rPr>
            </w:r>
            <w:r w:rsidR="00062410">
              <w:rPr>
                <w:noProof/>
                <w:webHidden/>
              </w:rPr>
              <w:fldChar w:fldCharType="separate"/>
            </w:r>
            <w:r w:rsidR="0064577B">
              <w:rPr>
                <w:noProof/>
                <w:webHidden/>
              </w:rPr>
              <w:t>4</w:t>
            </w:r>
            <w:r w:rsidR="00062410">
              <w:rPr>
                <w:noProof/>
                <w:webHidden/>
              </w:rPr>
              <w:fldChar w:fldCharType="end"/>
            </w:r>
          </w:hyperlink>
        </w:p>
        <w:p w14:paraId="33AC4AC4" w14:textId="1A5C6D49" w:rsidR="00062410" w:rsidRDefault="003A031E">
          <w:pPr>
            <w:pStyle w:val="Spistreci2"/>
            <w:tabs>
              <w:tab w:val="left" w:pos="880"/>
              <w:tab w:val="right" w:leader="dot" w:pos="9060"/>
            </w:tabs>
            <w:rPr>
              <w:rFonts w:eastAsiaTheme="minorEastAsia"/>
              <w:noProof/>
              <w:lang w:eastAsia="pl-PL"/>
            </w:rPr>
          </w:pPr>
          <w:hyperlink w:anchor="_Toc36213278" w:history="1">
            <w:r w:rsidR="00062410" w:rsidRPr="00F006BA">
              <w:rPr>
                <w:rStyle w:val="Hipercze"/>
                <w:rFonts w:ascii="Trebuchet MS" w:hAnsi="Trebuchet MS" w:cs="Arial"/>
                <w:b/>
                <w:noProof/>
                <w:w w:val="105"/>
              </w:rPr>
              <w:t>2.2</w:t>
            </w:r>
            <w:r w:rsidR="00062410">
              <w:rPr>
                <w:rFonts w:eastAsiaTheme="minorEastAsia"/>
                <w:noProof/>
                <w:lang w:eastAsia="pl-PL"/>
              </w:rPr>
              <w:tab/>
            </w:r>
            <w:r w:rsidR="00062410" w:rsidRPr="00F006BA">
              <w:rPr>
                <w:rStyle w:val="Hipercze"/>
                <w:rFonts w:ascii="Trebuchet MS" w:hAnsi="Trebuchet MS" w:cs="Arial"/>
                <w:b/>
                <w:noProof/>
                <w:w w:val="105"/>
              </w:rPr>
              <w:t>Opis instalacji zasilających atrakcje wodne</w:t>
            </w:r>
            <w:r w:rsidR="00062410">
              <w:rPr>
                <w:noProof/>
                <w:webHidden/>
              </w:rPr>
              <w:tab/>
            </w:r>
            <w:r w:rsidR="00062410">
              <w:rPr>
                <w:noProof/>
                <w:webHidden/>
              </w:rPr>
              <w:fldChar w:fldCharType="begin"/>
            </w:r>
            <w:r w:rsidR="00062410">
              <w:rPr>
                <w:noProof/>
                <w:webHidden/>
              </w:rPr>
              <w:instrText xml:space="preserve"> PAGEREF _Toc36213278 \h </w:instrText>
            </w:r>
            <w:r w:rsidR="00062410">
              <w:rPr>
                <w:noProof/>
                <w:webHidden/>
              </w:rPr>
            </w:r>
            <w:r w:rsidR="00062410">
              <w:rPr>
                <w:noProof/>
                <w:webHidden/>
              </w:rPr>
              <w:fldChar w:fldCharType="separate"/>
            </w:r>
            <w:r w:rsidR="0064577B">
              <w:rPr>
                <w:noProof/>
                <w:webHidden/>
              </w:rPr>
              <w:t>4</w:t>
            </w:r>
            <w:r w:rsidR="00062410">
              <w:rPr>
                <w:noProof/>
                <w:webHidden/>
              </w:rPr>
              <w:fldChar w:fldCharType="end"/>
            </w:r>
          </w:hyperlink>
        </w:p>
        <w:p w14:paraId="73BCFE91" w14:textId="36761AC7" w:rsidR="00062410" w:rsidRDefault="003A031E">
          <w:pPr>
            <w:pStyle w:val="Spistreci2"/>
            <w:tabs>
              <w:tab w:val="left" w:pos="880"/>
              <w:tab w:val="right" w:leader="dot" w:pos="9060"/>
            </w:tabs>
            <w:rPr>
              <w:rFonts w:eastAsiaTheme="minorEastAsia"/>
              <w:noProof/>
              <w:lang w:eastAsia="pl-PL"/>
            </w:rPr>
          </w:pPr>
          <w:hyperlink w:anchor="_Toc36213279" w:history="1">
            <w:r w:rsidR="00062410" w:rsidRPr="00F006BA">
              <w:rPr>
                <w:rStyle w:val="Hipercze"/>
                <w:rFonts w:ascii="Trebuchet MS" w:hAnsi="Trebuchet MS" w:cs="Arial"/>
                <w:b/>
                <w:noProof/>
                <w:w w:val="105"/>
              </w:rPr>
              <w:t>2.3</w:t>
            </w:r>
            <w:r w:rsidR="00062410">
              <w:rPr>
                <w:rFonts w:eastAsiaTheme="minorEastAsia"/>
                <w:noProof/>
                <w:lang w:eastAsia="pl-PL"/>
              </w:rPr>
              <w:tab/>
            </w:r>
            <w:r w:rsidR="00062410" w:rsidRPr="00F006BA">
              <w:rPr>
                <w:rStyle w:val="Hipercze"/>
                <w:rFonts w:ascii="Trebuchet MS" w:hAnsi="Trebuchet MS" w:cs="Arial"/>
                <w:b/>
                <w:noProof/>
                <w:w w:val="105"/>
              </w:rPr>
              <w:t>Opis systemu oświetlenia atrakcji wodnych</w:t>
            </w:r>
            <w:r w:rsidR="00062410">
              <w:rPr>
                <w:noProof/>
                <w:webHidden/>
              </w:rPr>
              <w:tab/>
            </w:r>
            <w:r w:rsidR="00062410">
              <w:rPr>
                <w:noProof/>
                <w:webHidden/>
              </w:rPr>
              <w:fldChar w:fldCharType="begin"/>
            </w:r>
            <w:r w:rsidR="00062410">
              <w:rPr>
                <w:noProof/>
                <w:webHidden/>
              </w:rPr>
              <w:instrText xml:space="preserve"> PAGEREF _Toc36213279 \h </w:instrText>
            </w:r>
            <w:r w:rsidR="00062410">
              <w:rPr>
                <w:noProof/>
                <w:webHidden/>
              </w:rPr>
            </w:r>
            <w:r w:rsidR="00062410">
              <w:rPr>
                <w:noProof/>
                <w:webHidden/>
              </w:rPr>
              <w:fldChar w:fldCharType="separate"/>
            </w:r>
            <w:r w:rsidR="0064577B">
              <w:rPr>
                <w:noProof/>
                <w:webHidden/>
              </w:rPr>
              <w:t>5</w:t>
            </w:r>
            <w:r w:rsidR="00062410">
              <w:rPr>
                <w:noProof/>
                <w:webHidden/>
              </w:rPr>
              <w:fldChar w:fldCharType="end"/>
            </w:r>
          </w:hyperlink>
        </w:p>
        <w:p w14:paraId="347EF7D0" w14:textId="2557FA72" w:rsidR="00062410" w:rsidRDefault="003A031E">
          <w:pPr>
            <w:pStyle w:val="Spistreci2"/>
            <w:tabs>
              <w:tab w:val="left" w:pos="880"/>
              <w:tab w:val="right" w:leader="dot" w:pos="9060"/>
            </w:tabs>
            <w:rPr>
              <w:rFonts w:eastAsiaTheme="minorEastAsia"/>
              <w:noProof/>
              <w:lang w:eastAsia="pl-PL"/>
            </w:rPr>
          </w:pPr>
          <w:hyperlink w:anchor="_Toc36213280" w:history="1">
            <w:r w:rsidR="00062410" w:rsidRPr="00F006BA">
              <w:rPr>
                <w:rStyle w:val="Hipercze"/>
                <w:rFonts w:ascii="Trebuchet MS" w:hAnsi="Trebuchet MS" w:cs="Arial"/>
                <w:b/>
                <w:noProof/>
              </w:rPr>
              <w:t>2.4</w:t>
            </w:r>
            <w:r w:rsidR="00062410">
              <w:rPr>
                <w:rFonts w:eastAsiaTheme="minorEastAsia"/>
                <w:noProof/>
                <w:lang w:eastAsia="pl-PL"/>
              </w:rPr>
              <w:tab/>
            </w:r>
            <w:r w:rsidR="00062410" w:rsidRPr="00F006BA">
              <w:rPr>
                <w:rStyle w:val="Hipercze"/>
                <w:rFonts w:ascii="Trebuchet MS" w:hAnsi="Trebuchet MS" w:cs="Arial"/>
                <w:b/>
                <w:noProof/>
              </w:rPr>
              <w:t>Wykaz podstawowych materiałów i urządzeń</w:t>
            </w:r>
            <w:r w:rsidR="00062410">
              <w:rPr>
                <w:noProof/>
                <w:webHidden/>
              </w:rPr>
              <w:tab/>
            </w:r>
            <w:r w:rsidR="00062410">
              <w:rPr>
                <w:noProof/>
                <w:webHidden/>
              </w:rPr>
              <w:fldChar w:fldCharType="begin"/>
            </w:r>
            <w:r w:rsidR="00062410">
              <w:rPr>
                <w:noProof/>
                <w:webHidden/>
              </w:rPr>
              <w:instrText xml:space="preserve"> PAGEREF _Toc36213280 \h </w:instrText>
            </w:r>
            <w:r w:rsidR="00062410">
              <w:rPr>
                <w:noProof/>
                <w:webHidden/>
              </w:rPr>
            </w:r>
            <w:r w:rsidR="00062410">
              <w:rPr>
                <w:noProof/>
                <w:webHidden/>
              </w:rPr>
              <w:fldChar w:fldCharType="separate"/>
            </w:r>
            <w:r w:rsidR="0064577B">
              <w:rPr>
                <w:noProof/>
                <w:webHidden/>
              </w:rPr>
              <w:t>5</w:t>
            </w:r>
            <w:r w:rsidR="00062410">
              <w:rPr>
                <w:noProof/>
                <w:webHidden/>
              </w:rPr>
              <w:fldChar w:fldCharType="end"/>
            </w:r>
          </w:hyperlink>
        </w:p>
        <w:p w14:paraId="05F5B936" w14:textId="2DA35F80" w:rsidR="00062410" w:rsidRDefault="003A031E">
          <w:pPr>
            <w:pStyle w:val="Spistreci2"/>
            <w:tabs>
              <w:tab w:val="left" w:pos="880"/>
              <w:tab w:val="right" w:leader="dot" w:pos="9060"/>
            </w:tabs>
            <w:rPr>
              <w:rFonts w:eastAsiaTheme="minorEastAsia"/>
              <w:noProof/>
              <w:lang w:eastAsia="pl-PL"/>
            </w:rPr>
          </w:pPr>
          <w:hyperlink w:anchor="_Toc36213281" w:history="1">
            <w:r w:rsidR="00062410" w:rsidRPr="00F006BA">
              <w:rPr>
                <w:rStyle w:val="Hipercze"/>
                <w:rFonts w:ascii="Trebuchet MS" w:hAnsi="Trebuchet MS" w:cs="Arial"/>
                <w:b/>
                <w:noProof/>
                <w:w w:val="105"/>
              </w:rPr>
              <w:t>2.5</w:t>
            </w:r>
            <w:r w:rsidR="00062410">
              <w:rPr>
                <w:rFonts w:eastAsiaTheme="minorEastAsia"/>
                <w:noProof/>
                <w:lang w:eastAsia="pl-PL"/>
              </w:rPr>
              <w:tab/>
            </w:r>
            <w:r w:rsidR="00062410" w:rsidRPr="00F006BA">
              <w:rPr>
                <w:rStyle w:val="Hipercze"/>
                <w:rFonts w:ascii="Trebuchet MS" w:hAnsi="Trebuchet MS" w:cs="Arial"/>
                <w:b/>
                <w:noProof/>
                <w:w w:val="105"/>
              </w:rPr>
              <w:t>Wymagania dotyczące materiałów i urządzeń</w:t>
            </w:r>
            <w:r w:rsidR="00062410">
              <w:rPr>
                <w:noProof/>
                <w:webHidden/>
              </w:rPr>
              <w:tab/>
            </w:r>
            <w:r w:rsidR="00062410">
              <w:rPr>
                <w:noProof/>
                <w:webHidden/>
              </w:rPr>
              <w:fldChar w:fldCharType="begin"/>
            </w:r>
            <w:r w:rsidR="00062410">
              <w:rPr>
                <w:noProof/>
                <w:webHidden/>
              </w:rPr>
              <w:instrText xml:space="preserve"> PAGEREF _Toc36213281 \h </w:instrText>
            </w:r>
            <w:r w:rsidR="00062410">
              <w:rPr>
                <w:noProof/>
                <w:webHidden/>
              </w:rPr>
            </w:r>
            <w:r w:rsidR="00062410">
              <w:rPr>
                <w:noProof/>
                <w:webHidden/>
              </w:rPr>
              <w:fldChar w:fldCharType="separate"/>
            </w:r>
            <w:r w:rsidR="0064577B">
              <w:rPr>
                <w:noProof/>
                <w:webHidden/>
              </w:rPr>
              <w:t>6</w:t>
            </w:r>
            <w:r w:rsidR="00062410">
              <w:rPr>
                <w:noProof/>
                <w:webHidden/>
              </w:rPr>
              <w:fldChar w:fldCharType="end"/>
            </w:r>
          </w:hyperlink>
        </w:p>
        <w:p w14:paraId="3ECF0D81" w14:textId="079DB994" w:rsidR="00062410" w:rsidRDefault="003A031E">
          <w:pPr>
            <w:pStyle w:val="Spistreci1"/>
            <w:rPr>
              <w:rFonts w:asciiTheme="minorHAnsi" w:eastAsiaTheme="minorEastAsia" w:hAnsiTheme="minorHAnsi" w:cstheme="minorBidi"/>
              <w:lang w:eastAsia="pl-PL"/>
            </w:rPr>
          </w:pPr>
          <w:hyperlink w:anchor="_Toc36213282" w:history="1">
            <w:r w:rsidR="00062410" w:rsidRPr="00F006BA">
              <w:rPr>
                <w:rStyle w:val="Hipercze"/>
                <w:rFonts w:ascii="Trebuchet MS" w:hAnsi="Trebuchet MS"/>
                <w:b/>
              </w:rPr>
              <w:t>3</w:t>
            </w:r>
            <w:r w:rsidR="00062410">
              <w:rPr>
                <w:rFonts w:asciiTheme="minorHAnsi" w:eastAsiaTheme="minorEastAsia" w:hAnsiTheme="minorHAnsi" w:cstheme="minorBidi"/>
                <w:lang w:eastAsia="pl-PL"/>
              </w:rPr>
              <w:tab/>
            </w:r>
            <w:r w:rsidR="00062410" w:rsidRPr="00F006BA">
              <w:rPr>
                <w:rStyle w:val="Hipercze"/>
                <w:rFonts w:ascii="Trebuchet MS" w:hAnsi="Trebuchet MS"/>
                <w:b/>
              </w:rPr>
              <w:t>Sprzęt</w:t>
            </w:r>
            <w:r w:rsidR="00062410">
              <w:rPr>
                <w:webHidden/>
              </w:rPr>
              <w:tab/>
            </w:r>
            <w:r w:rsidR="00062410">
              <w:rPr>
                <w:webHidden/>
              </w:rPr>
              <w:fldChar w:fldCharType="begin"/>
            </w:r>
            <w:r w:rsidR="00062410">
              <w:rPr>
                <w:webHidden/>
              </w:rPr>
              <w:instrText xml:space="preserve"> PAGEREF _Toc36213282 \h </w:instrText>
            </w:r>
            <w:r w:rsidR="00062410">
              <w:rPr>
                <w:webHidden/>
              </w:rPr>
            </w:r>
            <w:r w:rsidR="00062410">
              <w:rPr>
                <w:webHidden/>
              </w:rPr>
              <w:fldChar w:fldCharType="separate"/>
            </w:r>
            <w:r w:rsidR="0064577B">
              <w:rPr>
                <w:webHidden/>
              </w:rPr>
              <w:t>7</w:t>
            </w:r>
            <w:r w:rsidR="00062410">
              <w:rPr>
                <w:webHidden/>
              </w:rPr>
              <w:fldChar w:fldCharType="end"/>
            </w:r>
          </w:hyperlink>
        </w:p>
        <w:p w14:paraId="2845F33E" w14:textId="177C1B3C" w:rsidR="00062410" w:rsidRDefault="003A031E">
          <w:pPr>
            <w:pStyle w:val="Spistreci1"/>
            <w:rPr>
              <w:rFonts w:asciiTheme="minorHAnsi" w:eastAsiaTheme="minorEastAsia" w:hAnsiTheme="minorHAnsi" w:cstheme="minorBidi"/>
              <w:lang w:eastAsia="pl-PL"/>
            </w:rPr>
          </w:pPr>
          <w:hyperlink w:anchor="_Toc36213283" w:history="1">
            <w:r w:rsidR="00062410" w:rsidRPr="00F006BA">
              <w:rPr>
                <w:rStyle w:val="Hipercze"/>
                <w:rFonts w:ascii="Trebuchet MS" w:hAnsi="Trebuchet MS"/>
                <w:b/>
              </w:rPr>
              <w:t>4</w:t>
            </w:r>
            <w:r w:rsidR="00062410">
              <w:rPr>
                <w:rFonts w:asciiTheme="minorHAnsi" w:eastAsiaTheme="minorEastAsia" w:hAnsiTheme="minorHAnsi" w:cstheme="minorBidi"/>
                <w:lang w:eastAsia="pl-PL"/>
              </w:rPr>
              <w:tab/>
            </w:r>
            <w:r w:rsidR="00062410" w:rsidRPr="00F006BA">
              <w:rPr>
                <w:rStyle w:val="Hipercze"/>
                <w:rFonts w:ascii="Trebuchet MS" w:hAnsi="Trebuchet MS"/>
                <w:b/>
              </w:rPr>
              <w:t>Transport</w:t>
            </w:r>
            <w:r w:rsidR="00062410">
              <w:rPr>
                <w:webHidden/>
              </w:rPr>
              <w:tab/>
            </w:r>
            <w:r w:rsidR="00062410">
              <w:rPr>
                <w:webHidden/>
              </w:rPr>
              <w:fldChar w:fldCharType="begin"/>
            </w:r>
            <w:r w:rsidR="00062410">
              <w:rPr>
                <w:webHidden/>
              </w:rPr>
              <w:instrText xml:space="preserve"> PAGEREF _Toc36213283 \h </w:instrText>
            </w:r>
            <w:r w:rsidR="00062410">
              <w:rPr>
                <w:webHidden/>
              </w:rPr>
            </w:r>
            <w:r w:rsidR="00062410">
              <w:rPr>
                <w:webHidden/>
              </w:rPr>
              <w:fldChar w:fldCharType="separate"/>
            </w:r>
            <w:r w:rsidR="0064577B">
              <w:rPr>
                <w:webHidden/>
              </w:rPr>
              <w:t>7</w:t>
            </w:r>
            <w:r w:rsidR="00062410">
              <w:rPr>
                <w:webHidden/>
              </w:rPr>
              <w:fldChar w:fldCharType="end"/>
            </w:r>
          </w:hyperlink>
        </w:p>
        <w:p w14:paraId="1E916226" w14:textId="5EBE9930" w:rsidR="00062410" w:rsidRDefault="003A031E">
          <w:pPr>
            <w:pStyle w:val="Spistreci1"/>
            <w:rPr>
              <w:rFonts w:asciiTheme="minorHAnsi" w:eastAsiaTheme="minorEastAsia" w:hAnsiTheme="minorHAnsi" w:cstheme="minorBidi"/>
              <w:lang w:eastAsia="pl-PL"/>
            </w:rPr>
          </w:pPr>
          <w:hyperlink w:anchor="_Toc36213284" w:history="1">
            <w:r w:rsidR="00062410" w:rsidRPr="00F006BA">
              <w:rPr>
                <w:rStyle w:val="Hipercze"/>
                <w:rFonts w:ascii="Trebuchet MS" w:hAnsi="Trebuchet MS"/>
                <w:b/>
              </w:rPr>
              <w:t>5</w:t>
            </w:r>
            <w:r w:rsidR="00062410">
              <w:rPr>
                <w:rFonts w:asciiTheme="minorHAnsi" w:eastAsiaTheme="minorEastAsia" w:hAnsiTheme="minorHAnsi" w:cstheme="minorBidi"/>
                <w:lang w:eastAsia="pl-PL"/>
              </w:rPr>
              <w:tab/>
            </w:r>
            <w:r w:rsidR="00062410" w:rsidRPr="00F006BA">
              <w:rPr>
                <w:rStyle w:val="Hipercze"/>
                <w:rFonts w:ascii="Trebuchet MS" w:hAnsi="Trebuchet MS"/>
                <w:b/>
              </w:rPr>
              <w:t>Wykonanie robót</w:t>
            </w:r>
            <w:r w:rsidR="00062410">
              <w:rPr>
                <w:webHidden/>
              </w:rPr>
              <w:tab/>
            </w:r>
            <w:r w:rsidR="00062410">
              <w:rPr>
                <w:webHidden/>
              </w:rPr>
              <w:fldChar w:fldCharType="begin"/>
            </w:r>
            <w:r w:rsidR="00062410">
              <w:rPr>
                <w:webHidden/>
              </w:rPr>
              <w:instrText xml:space="preserve"> PAGEREF _Toc36213284 \h </w:instrText>
            </w:r>
            <w:r w:rsidR="00062410">
              <w:rPr>
                <w:webHidden/>
              </w:rPr>
            </w:r>
            <w:r w:rsidR="00062410">
              <w:rPr>
                <w:webHidden/>
              </w:rPr>
              <w:fldChar w:fldCharType="separate"/>
            </w:r>
            <w:r w:rsidR="0064577B">
              <w:rPr>
                <w:webHidden/>
              </w:rPr>
              <w:t>8</w:t>
            </w:r>
            <w:r w:rsidR="00062410">
              <w:rPr>
                <w:webHidden/>
              </w:rPr>
              <w:fldChar w:fldCharType="end"/>
            </w:r>
          </w:hyperlink>
        </w:p>
        <w:p w14:paraId="4A6F105D" w14:textId="2EB8FD27" w:rsidR="00062410" w:rsidRDefault="003A031E">
          <w:pPr>
            <w:pStyle w:val="Spistreci2"/>
            <w:tabs>
              <w:tab w:val="left" w:pos="880"/>
              <w:tab w:val="right" w:leader="dot" w:pos="9060"/>
            </w:tabs>
            <w:rPr>
              <w:rFonts w:eastAsiaTheme="minorEastAsia"/>
              <w:noProof/>
              <w:lang w:eastAsia="pl-PL"/>
            </w:rPr>
          </w:pPr>
          <w:hyperlink w:anchor="_Toc36213285" w:history="1">
            <w:r w:rsidR="00062410" w:rsidRPr="00F006BA">
              <w:rPr>
                <w:rStyle w:val="Hipercze"/>
                <w:rFonts w:ascii="Trebuchet MS" w:hAnsi="Trebuchet MS" w:cs="Arial"/>
                <w:b/>
                <w:noProof/>
              </w:rPr>
              <w:t>5.1</w:t>
            </w:r>
            <w:r w:rsidR="00062410">
              <w:rPr>
                <w:rFonts w:eastAsiaTheme="minorEastAsia"/>
                <w:noProof/>
                <w:lang w:eastAsia="pl-PL"/>
              </w:rPr>
              <w:tab/>
            </w:r>
            <w:r w:rsidR="00062410" w:rsidRPr="00F006BA">
              <w:rPr>
                <w:rStyle w:val="Hipercze"/>
                <w:rFonts w:ascii="Trebuchet MS" w:hAnsi="Trebuchet MS" w:cs="Arial"/>
                <w:b/>
                <w:noProof/>
              </w:rPr>
              <w:t>Roboty przygotowawcze</w:t>
            </w:r>
            <w:r w:rsidR="00062410">
              <w:rPr>
                <w:noProof/>
                <w:webHidden/>
              </w:rPr>
              <w:tab/>
            </w:r>
            <w:r w:rsidR="00062410">
              <w:rPr>
                <w:noProof/>
                <w:webHidden/>
              </w:rPr>
              <w:fldChar w:fldCharType="begin"/>
            </w:r>
            <w:r w:rsidR="00062410">
              <w:rPr>
                <w:noProof/>
                <w:webHidden/>
              </w:rPr>
              <w:instrText xml:space="preserve"> PAGEREF _Toc36213285 \h </w:instrText>
            </w:r>
            <w:r w:rsidR="00062410">
              <w:rPr>
                <w:noProof/>
                <w:webHidden/>
              </w:rPr>
            </w:r>
            <w:r w:rsidR="00062410">
              <w:rPr>
                <w:noProof/>
                <w:webHidden/>
              </w:rPr>
              <w:fldChar w:fldCharType="separate"/>
            </w:r>
            <w:r w:rsidR="0064577B">
              <w:rPr>
                <w:noProof/>
                <w:webHidden/>
              </w:rPr>
              <w:t>8</w:t>
            </w:r>
            <w:r w:rsidR="00062410">
              <w:rPr>
                <w:noProof/>
                <w:webHidden/>
              </w:rPr>
              <w:fldChar w:fldCharType="end"/>
            </w:r>
          </w:hyperlink>
        </w:p>
        <w:p w14:paraId="21D3A158" w14:textId="3B1ABB1C" w:rsidR="00062410" w:rsidRDefault="003A031E">
          <w:pPr>
            <w:pStyle w:val="Spistreci2"/>
            <w:tabs>
              <w:tab w:val="left" w:pos="880"/>
              <w:tab w:val="right" w:leader="dot" w:pos="9060"/>
            </w:tabs>
            <w:rPr>
              <w:rFonts w:eastAsiaTheme="minorEastAsia"/>
              <w:noProof/>
              <w:lang w:eastAsia="pl-PL"/>
            </w:rPr>
          </w:pPr>
          <w:hyperlink w:anchor="_Toc36213286" w:history="1">
            <w:r w:rsidR="00062410" w:rsidRPr="00F006BA">
              <w:rPr>
                <w:rStyle w:val="Hipercze"/>
                <w:rFonts w:ascii="Trebuchet MS" w:hAnsi="Trebuchet MS" w:cs="Arial"/>
                <w:b/>
                <w:noProof/>
              </w:rPr>
              <w:t>5.2</w:t>
            </w:r>
            <w:r w:rsidR="00062410">
              <w:rPr>
                <w:rFonts w:eastAsiaTheme="minorEastAsia"/>
                <w:noProof/>
                <w:lang w:eastAsia="pl-PL"/>
              </w:rPr>
              <w:tab/>
            </w:r>
            <w:r w:rsidR="00062410" w:rsidRPr="00F006BA">
              <w:rPr>
                <w:rStyle w:val="Hipercze"/>
                <w:rFonts w:ascii="Trebuchet MS" w:hAnsi="Trebuchet MS" w:cs="Arial"/>
                <w:b/>
                <w:noProof/>
              </w:rPr>
              <w:t>Montaż i przejścia rurociągów</w:t>
            </w:r>
            <w:r w:rsidR="00062410">
              <w:rPr>
                <w:noProof/>
                <w:webHidden/>
              </w:rPr>
              <w:tab/>
            </w:r>
            <w:r w:rsidR="00062410">
              <w:rPr>
                <w:noProof/>
                <w:webHidden/>
              </w:rPr>
              <w:fldChar w:fldCharType="begin"/>
            </w:r>
            <w:r w:rsidR="00062410">
              <w:rPr>
                <w:noProof/>
                <w:webHidden/>
              </w:rPr>
              <w:instrText xml:space="preserve"> PAGEREF _Toc36213286 \h </w:instrText>
            </w:r>
            <w:r w:rsidR="00062410">
              <w:rPr>
                <w:noProof/>
                <w:webHidden/>
              </w:rPr>
            </w:r>
            <w:r w:rsidR="00062410">
              <w:rPr>
                <w:noProof/>
                <w:webHidden/>
              </w:rPr>
              <w:fldChar w:fldCharType="separate"/>
            </w:r>
            <w:r w:rsidR="0064577B">
              <w:rPr>
                <w:noProof/>
                <w:webHidden/>
              </w:rPr>
              <w:t>9</w:t>
            </w:r>
            <w:r w:rsidR="00062410">
              <w:rPr>
                <w:noProof/>
                <w:webHidden/>
              </w:rPr>
              <w:fldChar w:fldCharType="end"/>
            </w:r>
          </w:hyperlink>
        </w:p>
        <w:p w14:paraId="4EE1737A" w14:textId="1D7A9D26" w:rsidR="00062410" w:rsidRDefault="003A031E">
          <w:pPr>
            <w:pStyle w:val="Spistreci2"/>
            <w:tabs>
              <w:tab w:val="left" w:pos="880"/>
              <w:tab w:val="right" w:leader="dot" w:pos="9060"/>
            </w:tabs>
            <w:rPr>
              <w:rFonts w:eastAsiaTheme="minorEastAsia"/>
              <w:noProof/>
              <w:lang w:eastAsia="pl-PL"/>
            </w:rPr>
          </w:pPr>
          <w:hyperlink w:anchor="_Toc36213287" w:history="1">
            <w:r w:rsidR="00062410" w:rsidRPr="00F006BA">
              <w:rPr>
                <w:rStyle w:val="Hipercze"/>
                <w:rFonts w:ascii="Trebuchet MS" w:hAnsi="Trebuchet MS" w:cs="Arial"/>
                <w:b/>
                <w:noProof/>
              </w:rPr>
              <w:t>5.3</w:t>
            </w:r>
            <w:r w:rsidR="00062410">
              <w:rPr>
                <w:rFonts w:eastAsiaTheme="minorEastAsia"/>
                <w:noProof/>
                <w:lang w:eastAsia="pl-PL"/>
              </w:rPr>
              <w:tab/>
            </w:r>
            <w:r w:rsidR="00062410" w:rsidRPr="00F006BA">
              <w:rPr>
                <w:rStyle w:val="Hipercze"/>
                <w:rFonts w:ascii="Trebuchet MS" w:hAnsi="Trebuchet MS" w:cs="Arial"/>
                <w:b/>
                <w:noProof/>
              </w:rPr>
              <w:t>Montaż urządzeń stacji uzdatniania wody</w:t>
            </w:r>
            <w:r w:rsidR="00062410">
              <w:rPr>
                <w:noProof/>
                <w:webHidden/>
              </w:rPr>
              <w:tab/>
            </w:r>
            <w:r w:rsidR="00062410">
              <w:rPr>
                <w:noProof/>
                <w:webHidden/>
              </w:rPr>
              <w:fldChar w:fldCharType="begin"/>
            </w:r>
            <w:r w:rsidR="00062410">
              <w:rPr>
                <w:noProof/>
                <w:webHidden/>
              </w:rPr>
              <w:instrText xml:space="preserve"> PAGEREF _Toc36213287 \h </w:instrText>
            </w:r>
            <w:r w:rsidR="00062410">
              <w:rPr>
                <w:noProof/>
                <w:webHidden/>
              </w:rPr>
            </w:r>
            <w:r w:rsidR="00062410">
              <w:rPr>
                <w:noProof/>
                <w:webHidden/>
              </w:rPr>
              <w:fldChar w:fldCharType="separate"/>
            </w:r>
            <w:r w:rsidR="0064577B">
              <w:rPr>
                <w:noProof/>
                <w:webHidden/>
              </w:rPr>
              <w:t>9</w:t>
            </w:r>
            <w:r w:rsidR="00062410">
              <w:rPr>
                <w:noProof/>
                <w:webHidden/>
              </w:rPr>
              <w:fldChar w:fldCharType="end"/>
            </w:r>
          </w:hyperlink>
        </w:p>
        <w:p w14:paraId="3A17E63D" w14:textId="7C0939C5" w:rsidR="00062410" w:rsidRDefault="003A031E">
          <w:pPr>
            <w:pStyle w:val="Spistreci2"/>
            <w:tabs>
              <w:tab w:val="left" w:pos="880"/>
              <w:tab w:val="right" w:leader="dot" w:pos="9060"/>
            </w:tabs>
            <w:rPr>
              <w:rFonts w:eastAsiaTheme="minorEastAsia"/>
              <w:noProof/>
              <w:lang w:eastAsia="pl-PL"/>
            </w:rPr>
          </w:pPr>
          <w:hyperlink w:anchor="_Toc36213288" w:history="1">
            <w:r w:rsidR="00062410" w:rsidRPr="00F006BA">
              <w:rPr>
                <w:rStyle w:val="Hipercze"/>
                <w:rFonts w:ascii="Trebuchet MS" w:hAnsi="Trebuchet MS" w:cs="Arial"/>
                <w:b/>
                <w:noProof/>
              </w:rPr>
              <w:t>5.4</w:t>
            </w:r>
            <w:r w:rsidR="00062410">
              <w:rPr>
                <w:rFonts w:eastAsiaTheme="minorEastAsia"/>
                <w:noProof/>
                <w:lang w:eastAsia="pl-PL"/>
              </w:rPr>
              <w:tab/>
            </w:r>
            <w:r w:rsidR="00062410" w:rsidRPr="00F006BA">
              <w:rPr>
                <w:rStyle w:val="Hipercze"/>
                <w:rFonts w:ascii="Trebuchet MS" w:hAnsi="Trebuchet MS" w:cs="Arial"/>
                <w:b/>
                <w:noProof/>
              </w:rPr>
              <w:t>Montaż pomp</w:t>
            </w:r>
            <w:r w:rsidR="00062410">
              <w:rPr>
                <w:noProof/>
                <w:webHidden/>
              </w:rPr>
              <w:tab/>
            </w:r>
            <w:r w:rsidR="00062410">
              <w:rPr>
                <w:noProof/>
                <w:webHidden/>
              </w:rPr>
              <w:fldChar w:fldCharType="begin"/>
            </w:r>
            <w:r w:rsidR="00062410">
              <w:rPr>
                <w:noProof/>
                <w:webHidden/>
              </w:rPr>
              <w:instrText xml:space="preserve"> PAGEREF _Toc36213288 \h </w:instrText>
            </w:r>
            <w:r w:rsidR="00062410">
              <w:rPr>
                <w:noProof/>
                <w:webHidden/>
              </w:rPr>
            </w:r>
            <w:r w:rsidR="00062410">
              <w:rPr>
                <w:noProof/>
                <w:webHidden/>
              </w:rPr>
              <w:fldChar w:fldCharType="separate"/>
            </w:r>
            <w:r w:rsidR="0064577B">
              <w:rPr>
                <w:noProof/>
                <w:webHidden/>
              </w:rPr>
              <w:t>9</w:t>
            </w:r>
            <w:r w:rsidR="00062410">
              <w:rPr>
                <w:noProof/>
                <w:webHidden/>
              </w:rPr>
              <w:fldChar w:fldCharType="end"/>
            </w:r>
          </w:hyperlink>
        </w:p>
        <w:p w14:paraId="41E8809C" w14:textId="02B8E8CD" w:rsidR="00062410" w:rsidRDefault="003A031E">
          <w:pPr>
            <w:pStyle w:val="Spistreci2"/>
            <w:tabs>
              <w:tab w:val="left" w:pos="880"/>
              <w:tab w:val="right" w:leader="dot" w:pos="9060"/>
            </w:tabs>
            <w:rPr>
              <w:rFonts w:eastAsiaTheme="minorEastAsia"/>
              <w:noProof/>
              <w:lang w:eastAsia="pl-PL"/>
            </w:rPr>
          </w:pPr>
          <w:hyperlink w:anchor="_Toc36213289" w:history="1">
            <w:r w:rsidR="00062410" w:rsidRPr="00F006BA">
              <w:rPr>
                <w:rStyle w:val="Hipercze"/>
                <w:rFonts w:ascii="Trebuchet MS" w:hAnsi="Trebuchet MS" w:cs="Arial"/>
                <w:b/>
                <w:noProof/>
              </w:rPr>
              <w:t>5.5</w:t>
            </w:r>
            <w:r w:rsidR="00062410">
              <w:rPr>
                <w:rFonts w:eastAsiaTheme="minorEastAsia"/>
                <w:noProof/>
                <w:lang w:eastAsia="pl-PL"/>
              </w:rPr>
              <w:tab/>
            </w:r>
            <w:r w:rsidR="00062410" w:rsidRPr="00F006BA">
              <w:rPr>
                <w:rStyle w:val="Hipercze"/>
                <w:rFonts w:ascii="Trebuchet MS" w:hAnsi="Trebuchet MS" w:cs="Arial"/>
                <w:b/>
                <w:noProof/>
              </w:rPr>
              <w:t>Wykonanie instalacji rurociągów technologicznych</w:t>
            </w:r>
            <w:r w:rsidR="00062410">
              <w:rPr>
                <w:noProof/>
                <w:webHidden/>
              </w:rPr>
              <w:tab/>
            </w:r>
            <w:r w:rsidR="00062410">
              <w:rPr>
                <w:noProof/>
                <w:webHidden/>
              </w:rPr>
              <w:fldChar w:fldCharType="begin"/>
            </w:r>
            <w:r w:rsidR="00062410">
              <w:rPr>
                <w:noProof/>
                <w:webHidden/>
              </w:rPr>
              <w:instrText xml:space="preserve"> PAGEREF _Toc36213289 \h </w:instrText>
            </w:r>
            <w:r w:rsidR="00062410">
              <w:rPr>
                <w:noProof/>
                <w:webHidden/>
              </w:rPr>
            </w:r>
            <w:r w:rsidR="00062410">
              <w:rPr>
                <w:noProof/>
                <w:webHidden/>
              </w:rPr>
              <w:fldChar w:fldCharType="separate"/>
            </w:r>
            <w:r w:rsidR="0064577B">
              <w:rPr>
                <w:noProof/>
                <w:webHidden/>
              </w:rPr>
              <w:t>9</w:t>
            </w:r>
            <w:r w:rsidR="00062410">
              <w:rPr>
                <w:noProof/>
                <w:webHidden/>
              </w:rPr>
              <w:fldChar w:fldCharType="end"/>
            </w:r>
          </w:hyperlink>
        </w:p>
        <w:p w14:paraId="0F9AC155" w14:textId="28D0F427" w:rsidR="00062410" w:rsidRDefault="003A031E">
          <w:pPr>
            <w:pStyle w:val="Spistreci2"/>
            <w:tabs>
              <w:tab w:val="left" w:pos="880"/>
              <w:tab w:val="right" w:leader="dot" w:pos="9060"/>
            </w:tabs>
            <w:rPr>
              <w:rFonts w:eastAsiaTheme="minorEastAsia"/>
              <w:noProof/>
              <w:lang w:eastAsia="pl-PL"/>
            </w:rPr>
          </w:pPr>
          <w:hyperlink w:anchor="_Toc36213290" w:history="1">
            <w:r w:rsidR="00062410" w:rsidRPr="00F006BA">
              <w:rPr>
                <w:rStyle w:val="Hipercze"/>
                <w:rFonts w:ascii="Trebuchet MS" w:hAnsi="Trebuchet MS" w:cs="Arial"/>
                <w:b/>
                <w:noProof/>
              </w:rPr>
              <w:t>5.6</w:t>
            </w:r>
            <w:r w:rsidR="00062410">
              <w:rPr>
                <w:rFonts w:eastAsiaTheme="minorEastAsia"/>
                <w:noProof/>
                <w:lang w:eastAsia="pl-PL"/>
              </w:rPr>
              <w:tab/>
            </w:r>
            <w:r w:rsidR="00062410" w:rsidRPr="00F006BA">
              <w:rPr>
                <w:rStyle w:val="Hipercze"/>
                <w:rFonts w:ascii="Trebuchet MS" w:hAnsi="Trebuchet MS" w:cs="Arial"/>
                <w:b/>
                <w:noProof/>
              </w:rPr>
              <w:t>Próby szczelności</w:t>
            </w:r>
            <w:r w:rsidR="00062410">
              <w:rPr>
                <w:noProof/>
                <w:webHidden/>
              </w:rPr>
              <w:tab/>
            </w:r>
            <w:r w:rsidR="00062410">
              <w:rPr>
                <w:noProof/>
                <w:webHidden/>
              </w:rPr>
              <w:fldChar w:fldCharType="begin"/>
            </w:r>
            <w:r w:rsidR="00062410">
              <w:rPr>
                <w:noProof/>
                <w:webHidden/>
              </w:rPr>
              <w:instrText xml:space="preserve"> PAGEREF _Toc36213290 \h </w:instrText>
            </w:r>
            <w:r w:rsidR="00062410">
              <w:rPr>
                <w:noProof/>
                <w:webHidden/>
              </w:rPr>
            </w:r>
            <w:r w:rsidR="00062410">
              <w:rPr>
                <w:noProof/>
                <w:webHidden/>
              </w:rPr>
              <w:fldChar w:fldCharType="separate"/>
            </w:r>
            <w:r w:rsidR="0064577B">
              <w:rPr>
                <w:noProof/>
                <w:webHidden/>
              </w:rPr>
              <w:t>11</w:t>
            </w:r>
            <w:r w:rsidR="00062410">
              <w:rPr>
                <w:noProof/>
                <w:webHidden/>
              </w:rPr>
              <w:fldChar w:fldCharType="end"/>
            </w:r>
          </w:hyperlink>
        </w:p>
        <w:p w14:paraId="3EF7997E" w14:textId="12BF08B4" w:rsidR="00062410" w:rsidRDefault="003A031E">
          <w:pPr>
            <w:pStyle w:val="Spistreci1"/>
            <w:rPr>
              <w:rFonts w:asciiTheme="minorHAnsi" w:eastAsiaTheme="minorEastAsia" w:hAnsiTheme="minorHAnsi" w:cstheme="minorBidi"/>
              <w:lang w:eastAsia="pl-PL"/>
            </w:rPr>
          </w:pPr>
          <w:hyperlink w:anchor="_Toc36213291" w:history="1">
            <w:r w:rsidR="00062410" w:rsidRPr="00F006BA">
              <w:rPr>
                <w:rStyle w:val="Hipercze"/>
                <w:rFonts w:ascii="Trebuchet MS" w:hAnsi="Trebuchet MS"/>
                <w:b/>
              </w:rPr>
              <w:t>6</w:t>
            </w:r>
            <w:r w:rsidR="00062410">
              <w:rPr>
                <w:rFonts w:asciiTheme="minorHAnsi" w:eastAsiaTheme="minorEastAsia" w:hAnsiTheme="minorHAnsi" w:cstheme="minorBidi"/>
                <w:lang w:eastAsia="pl-PL"/>
              </w:rPr>
              <w:tab/>
            </w:r>
            <w:r w:rsidR="00062410" w:rsidRPr="00F006BA">
              <w:rPr>
                <w:rStyle w:val="Hipercze"/>
                <w:rFonts w:ascii="Trebuchet MS" w:hAnsi="Trebuchet MS"/>
                <w:b/>
              </w:rPr>
              <w:t>Rozruch instalacji technologiczne</w:t>
            </w:r>
            <w:r w:rsidR="00062410">
              <w:rPr>
                <w:webHidden/>
              </w:rPr>
              <w:tab/>
            </w:r>
            <w:r w:rsidR="00062410">
              <w:rPr>
                <w:webHidden/>
              </w:rPr>
              <w:fldChar w:fldCharType="begin"/>
            </w:r>
            <w:r w:rsidR="00062410">
              <w:rPr>
                <w:webHidden/>
              </w:rPr>
              <w:instrText xml:space="preserve"> PAGEREF _Toc36213291 \h </w:instrText>
            </w:r>
            <w:r w:rsidR="00062410">
              <w:rPr>
                <w:webHidden/>
              </w:rPr>
            </w:r>
            <w:r w:rsidR="00062410">
              <w:rPr>
                <w:webHidden/>
              </w:rPr>
              <w:fldChar w:fldCharType="separate"/>
            </w:r>
            <w:r w:rsidR="0064577B">
              <w:rPr>
                <w:webHidden/>
              </w:rPr>
              <w:t>11</w:t>
            </w:r>
            <w:r w:rsidR="00062410">
              <w:rPr>
                <w:webHidden/>
              </w:rPr>
              <w:fldChar w:fldCharType="end"/>
            </w:r>
          </w:hyperlink>
        </w:p>
        <w:p w14:paraId="3BC858C8" w14:textId="1754FFAF" w:rsidR="00062410" w:rsidRDefault="003A031E">
          <w:pPr>
            <w:pStyle w:val="Spistreci1"/>
            <w:rPr>
              <w:rFonts w:asciiTheme="minorHAnsi" w:eastAsiaTheme="minorEastAsia" w:hAnsiTheme="minorHAnsi" w:cstheme="minorBidi"/>
              <w:lang w:eastAsia="pl-PL"/>
            </w:rPr>
          </w:pPr>
          <w:hyperlink w:anchor="_Toc36213292" w:history="1">
            <w:r w:rsidR="00062410" w:rsidRPr="00F006BA">
              <w:rPr>
                <w:rStyle w:val="Hipercze"/>
                <w:rFonts w:ascii="Trebuchet MS" w:hAnsi="Trebuchet MS"/>
                <w:b/>
              </w:rPr>
              <w:t>7</w:t>
            </w:r>
            <w:r w:rsidR="00062410">
              <w:rPr>
                <w:rFonts w:asciiTheme="minorHAnsi" w:eastAsiaTheme="minorEastAsia" w:hAnsiTheme="minorHAnsi" w:cstheme="minorBidi"/>
                <w:lang w:eastAsia="pl-PL"/>
              </w:rPr>
              <w:tab/>
            </w:r>
            <w:r w:rsidR="00062410" w:rsidRPr="00F006BA">
              <w:rPr>
                <w:rStyle w:val="Hipercze"/>
                <w:rFonts w:ascii="Trebuchet MS" w:hAnsi="Trebuchet MS"/>
                <w:b/>
              </w:rPr>
              <w:t>Kontrola jakości robót</w:t>
            </w:r>
            <w:r w:rsidR="00062410">
              <w:rPr>
                <w:webHidden/>
              </w:rPr>
              <w:tab/>
            </w:r>
            <w:r w:rsidR="00062410">
              <w:rPr>
                <w:webHidden/>
              </w:rPr>
              <w:fldChar w:fldCharType="begin"/>
            </w:r>
            <w:r w:rsidR="00062410">
              <w:rPr>
                <w:webHidden/>
              </w:rPr>
              <w:instrText xml:space="preserve"> PAGEREF _Toc36213292 \h </w:instrText>
            </w:r>
            <w:r w:rsidR="00062410">
              <w:rPr>
                <w:webHidden/>
              </w:rPr>
            </w:r>
            <w:r w:rsidR="00062410">
              <w:rPr>
                <w:webHidden/>
              </w:rPr>
              <w:fldChar w:fldCharType="separate"/>
            </w:r>
            <w:r w:rsidR="0064577B">
              <w:rPr>
                <w:webHidden/>
              </w:rPr>
              <w:t>11</w:t>
            </w:r>
            <w:r w:rsidR="00062410">
              <w:rPr>
                <w:webHidden/>
              </w:rPr>
              <w:fldChar w:fldCharType="end"/>
            </w:r>
          </w:hyperlink>
        </w:p>
        <w:p w14:paraId="1002BA9D" w14:textId="11911DB6" w:rsidR="00062410" w:rsidRDefault="003A031E">
          <w:pPr>
            <w:pStyle w:val="Spistreci1"/>
            <w:rPr>
              <w:rFonts w:asciiTheme="minorHAnsi" w:eastAsiaTheme="minorEastAsia" w:hAnsiTheme="minorHAnsi" w:cstheme="minorBidi"/>
              <w:lang w:eastAsia="pl-PL"/>
            </w:rPr>
          </w:pPr>
          <w:hyperlink w:anchor="_Toc36213293" w:history="1">
            <w:r w:rsidR="00062410" w:rsidRPr="00F006BA">
              <w:rPr>
                <w:rStyle w:val="Hipercze"/>
                <w:rFonts w:ascii="Trebuchet MS" w:hAnsi="Trebuchet MS"/>
                <w:b/>
              </w:rPr>
              <w:t>8</w:t>
            </w:r>
            <w:r w:rsidR="00062410">
              <w:rPr>
                <w:rFonts w:asciiTheme="minorHAnsi" w:eastAsiaTheme="minorEastAsia" w:hAnsiTheme="minorHAnsi" w:cstheme="minorBidi"/>
                <w:lang w:eastAsia="pl-PL"/>
              </w:rPr>
              <w:tab/>
            </w:r>
            <w:r w:rsidR="00062410" w:rsidRPr="00F006BA">
              <w:rPr>
                <w:rStyle w:val="Hipercze"/>
                <w:rFonts w:ascii="Trebuchet MS" w:hAnsi="Trebuchet MS"/>
                <w:b/>
              </w:rPr>
              <w:t>Obmiar robót</w:t>
            </w:r>
            <w:r w:rsidR="00062410">
              <w:rPr>
                <w:webHidden/>
              </w:rPr>
              <w:tab/>
            </w:r>
            <w:r w:rsidR="00062410">
              <w:rPr>
                <w:webHidden/>
              </w:rPr>
              <w:fldChar w:fldCharType="begin"/>
            </w:r>
            <w:r w:rsidR="00062410">
              <w:rPr>
                <w:webHidden/>
              </w:rPr>
              <w:instrText xml:space="preserve"> PAGEREF _Toc36213293 \h </w:instrText>
            </w:r>
            <w:r w:rsidR="00062410">
              <w:rPr>
                <w:webHidden/>
              </w:rPr>
            </w:r>
            <w:r w:rsidR="00062410">
              <w:rPr>
                <w:webHidden/>
              </w:rPr>
              <w:fldChar w:fldCharType="separate"/>
            </w:r>
            <w:r w:rsidR="0064577B">
              <w:rPr>
                <w:webHidden/>
              </w:rPr>
              <w:t>12</w:t>
            </w:r>
            <w:r w:rsidR="00062410">
              <w:rPr>
                <w:webHidden/>
              </w:rPr>
              <w:fldChar w:fldCharType="end"/>
            </w:r>
          </w:hyperlink>
        </w:p>
        <w:p w14:paraId="53BDD73A" w14:textId="765FA540" w:rsidR="00062410" w:rsidRDefault="003A031E">
          <w:pPr>
            <w:pStyle w:val="Spistreci1"/>
            <w:rPr>
              <w:rFonts w:asciiTheme="minorHAnsi" w:eastAsiaTheme="minorEastAsia" w:hAnsiTheme="minorHAnsi" w:cstheme="minorBidi"/>
              <w:lang w:eastAsia="pl-PL"/>
            </w:rPr>
          </w:pPr>
          <w:hyperlink w:anchor="_Toc36213294" w:history="1">
            <w:r w:rsidR="00062410" w:rsidRPr="00F006BA">
              <w:rPr>
                <w:rStyle w:val="Hipercze"/>
                <w:rFonts w:ascii="Trebuchet MS" w:hAnsi="Trebuchet MS"/>
                <w:b/>
              </w:rPr>
              <w:t>9</w:t>
            </w:r>
            <w:r w:rsidR="00062410">
              <w:rPr>
                <w:rFonts w:asciiTheme="minorHAnsi" w:eastAsiaTheme="minorEastAsia" w:hAnsiTheme="minorHAnsi" w:cstheme="minorBidi"/>
                <w:lang w:eastAsia="pl-PL"/>
              </w:rPr>
              <w:tab/>
            </w:r>
            <w:r w:rsidR="00062410" w:rsidRPr="00F006BA">
              <w:rPr>
                <w:rStyle w:val="Hipercze"/>
                <w:rFonts w:ascii="Trebuchet MS" w:hAnsi="Trebuchet MS"/>
                <w:b/>
              </w:rPr>
              <w:t>Odbiór robót</w:t>
            </w:r>
            <w:r w:rsidR="00062410">
              <w:rPr>
                <w:webHidden/>
              </w:rPr>
              <w:tab/>
            </w:r>
            <w:r w:rsidR="00062410">
              <w:rPr>
                <w:webHidden/>
              </w:rPr>
              <w:fldChar w:fldCharType="begin"/>
            </w:r>
            <w:r w:rsidR="00062410">
              <w:rPr>
                <w:webHidden/>
              </w:rPr>
              <w:instrText xml:space="preserve"> PAGEREF _Toc36213294 \h </w:instrText>
            </w:r>
            <w:r w:rsidR="00062410">
              <w:rPr>
                <w:webHidden/>
              </w:rPr>
            </w:r>
            <w:r w:rsidR="00062410">
              <w:rPr>
                <w:webHidden/>
              </w:rPr>
              <w:fldChar w:fldCharType="separate"/>
            </w:r>
            <w:r w:rsidR="0064577B">
              <w:rPr>
                <w:webHidden/>
              </w:rPr>
              <w:t>12</w:t>
            </w:r>
            <w:r w:rsidR="00062410">
              <w:rPr>
                <w:webHidden/>
              </w:rPr>
              <w:fldChar w:fldCharType="end"/>
            </w:r>
          </w:hyperlink>
        </w:p>
        <w:p w14:paraId="34F69CC5" w14:textId="770B0BD9" w:rsidR="00062410" w:rsidRDefault="003A031E">
          <w:pPr>
            <w:pStyle w:val="Spistreci1"/>
            <w:rPr>
              <w:rFonts w:asciiTheme="minorHAnsi" w:eastAsiaTheme="minorEastAsia" w:hAnsiTheme="minorHAnsi" w:cstheme="minorBidi"/>
              <w:lang w:eastAsia="pl-PL"/>
            </w:rPr>
          </w:pPr>
          <w:hyperlink w:anchor="_Toc36213295" w:history="1">
            <w:r w:rsidR="00062410" w:rsidRPr="00F006BA">
              <w:rPr>
                <w:rStyle w:val="Hipercze"/>
                <w:rFonts w:ascii="Trebuchet MS" w:hAnsi="Trebuchet MS"/>
                <w:b/>
              </w:rPr>
              <w:t>10</w:t>
            </w:r>
            <w:r w:rsidR="00062410">
              <w:rPr>
                <w:rFonts w:asciiTheme="minorHAnsi" w:eastAsiaTheme="minorEastAsia" w:hAnsiTheme="minorHAnsi" w:cstheme="minorBidi"/>
                <w:lang w:eastAsia="pl-PL"/>
              </w:rPr>
              <w:tab/>
            </w:r>
            <w:r w:rsidR="00062410" w:rsidRPr="00F006BA">
              <w:rPr>
                <w:rStyle w:val="Hipercze"/>
                <w:rFonts w:ascii="Trebuchet MS" w:hAnsi="Trebuchet MS"/>
                <w:b/>
              </w:rPr>
              <w:t>Podstawa płatności</w:t>
            </w:r>
            <w:r w:rsidR="00062410">
              <w:rPr>
                <w:webHidden/>
              </w:rPr>
              <w:tab/>
            </w:r>
            <w:r w:rsidR="00062410">
              <w:rPr>
                <w:webHidden/>
              </w:rPr>
              <w:fldChar w:fldCharType="begin"/>
            </w:r>
            <w:r w:rsidR="00062410">
              <w:rPr>
                <w:webHidden/>
              </w:rPr>
              <w:instrText xml:space="preserve"> PAGEREF _Toc36213295 \h </w:instrText>
            </w:r>
            <w:r w:rsidR="00062410">
              <w:rPr>
                <w:webHidden/>
              </w:rPr>
            </w:r>
            <w:r w:rsidR="00062410">
              <w:rPr>
                <w:webHidden/>
              </w:rPr>
              <w:fldChar w:fldCharType="separate"/>
            </w:r>
            <w:r w:rsidR="0064577B">
              <w:rPr>
                <w:webHidden/>
              </w:rPr>
              <w:t>14</w:t>
            </w:r>
            <w:r w:rsidR="00062410">
              <w:rPr>
                <w:webHidden/>
              </w:rPr>
              <w:fldChar w:fldCharType="end"/>
            </w:r>
          </w:hyperlink>
        </w:p>
        <w:p w14:paraId="73E8FD17" w14:textId="0F42C90D" w:rsidR="00062410" w:rsidRDefault="003A031E">
          <w:pPr>
            <w:pStyle w:val="Spistreci1"/>
            <w:rPr>
              <w:rFonts w:asciiTheme="minorHAnsi" w:eastAsiaTheme="minorEastAsia" w:hAnsiTheme="minorHAnsi" w:cstheme="minorBidi"/>
              <w:lang w:eastAsia="pl-PL"/>
            </w:rPr>
          </w:pPr>
          <w:hyperlink w:anchor="_Toc36213296" w:history="1">
            <w:r w:rsidR="00062410" w:rsidRPr="00F006BA">
              <w:rPr>
                <w:rStyle w:val="Hipercze"/>
                <w:rFonts w:ascii="Trebuchet MS" w:hAnsi="Trebuchet MS"/>
                <w:b/>
              </w:rPr>
              <w:t>11</w:t>
            </w:r>
            <w:r w:rsidR="00062410">
              <w:rPr>
                <w:rFonts w:asciiTheme="minorHAnsi" w:eastAsiaTheme="minorEastAsia" w:hAnsiTheme="minorHAnsi" w:cstheme="minorBidi"/>
                <w:lang w:eastAsia="pl-PL"/>
              </w:rPr>
              <w:tab/>
            </w:r>
            <w:r w:rsidR="00062410" w:rsidRPr="00F006BA">
              <w:rPr>
                <w:rStyle w:val="Hipercze"/>
                <w:rFonts w:ascii="Trebuchet MS" w:hAnsi="Trebuchet MS"/>
                <w:b/>
              </w:rPr>
              <w:t>Przepisy i normy związane</w:t>
            </w:r>
            <w:r w:rsidR="00062410">
              <w:rPr>
                <w:webHidden/>
              </w:rPr>
              <w:tab/>
            </w:r>
            <w:r w:rsidR="00062410">
              <w:rPr>
                <w:webHidden/>
              </w:rPr>
              <w:fldChar w:fldCharType="begin"/>
            </w:r>
            <w:r w:rsidR="00062410">
              <w:rPr>
                <w:webHidden/>
              </w:rPr>
              <w:instrText xml:space="preserve"> PAGEREF _Toc36213296 \h </w:instrText>
            </w:r>
            <w:r w:rsidR="00062410">
              <w:rPr>
                <w:webHidden/>
              </w:rPr>
            </w:r>
            <w:r w:rsidR="00062410">
              <w:rPr>
                <w:webHidden/>
              </w:rPr>
              <w:fldChar w:fldCharType="separate"/>
            </w:r>
            <w:r w:rsidR="0064577B">
              <w:rPr>
                <w:webHidden/>
              </w:rPr>
              <w:t>15</w:t>
            </w:r>
            <w:r w:rsidR="00062410">
              <w:rPr>
                <w:webHidden/>
              </w:rPr>
              <w:fldChar w:fldCharType="end"/>
            </w:r>
          </w:hyperlink>
        </w:p>
        <w:p w14:paraId="4A8FA27B" w14:textId="4C425F27" w:rsidR="00DF53C3" w:rsidRPr="00D370C4" w:rsidRDefault="00DF53C3">
          <w:pPr>
            <w:rPr>
              <w:rFonts w:ascii="Trebuchet MS" w:hAnsi="Trebuchet MS" w:cs="Arial"/>
            </w:rPr>
          </w:pPr>
          <w:r w:rsidRPr="00D370C4">
            <w:rPr>
              <w:rFonts w:ascii="Trebuchet MS" w:hAnsi="Trebuchet MS" w:cs="Arial"/>
              <w:b/>
              <w:bCs/>
            </w:rPr>
            <w:fldChar w:fldCharType="end"/>
          </w:r>
        </w:p>
      </w:sdtContent>
    </w:sdt>
    <w:p w14:paraId="035932A3" w14:textId="77777777" w:rsidR="00D50A00" w:rsidRPr="00D370C4" w:rsidRDefault="00D50A00" w:rsidP="00D50A00">
      <w:pPr>
        <w:spacing w:before="100" w:beforeAutospacing="1" w:after="100" w:afterAutospacing="1" w:line="360" w:lineRule="auto"/>
        <w:jc w:val="both"/>
        <w:outlineLvl w:val="0"/>
        <w:rPr>
          <w:rFonts w:ascii="Trebuchet MS" w:hAnsi="Trebuchet MS" w:cs="Arial"/>
          <w:color w:val="2F5496" w:themeColor="accent1" w:themeShade="BF"/>
        </w:rPr>
      </w:pPr>
    </w:p>
    <w:p w14:paraId="0FF8448D" w14:textId="77777777" w:rsidR="00D50A00" w:rsidRPr="00D370C4" w:rsidRDefault="00D50A00" w:rsidP="001864BD">
      <w:pPr>
        <w:spacing w:before="100" w:beforeAutospacing="1" w:after="100" w:afterAutospacing="1" w:line="360" w:lineRule="auto"/>
        <w:jc w:val="both"/>
        <w:outlineLvl w:val="0"/>
        <w:rPr>
          <w:rFonts w:ascii="Trebuchet MS" w:hAnsi="Trebuchet MS" w:cs="Arial"/>
          <w:color w:val="2F5496" w:themeColor="accent1" w:themeShade="BF"/>
        </w:rPr>
      </w:pPr>
    </w:p>
    <w:p w14:paraId="3D521309" w14:textId="3BA9974D" w:rsidR="006035D5" w:rsidRDefault="006035D5" w:rsidP="001864BD">
      <w:pPr>
        <w:spacing w:before="100" w:beforeAutospacing="1" w:after="100" w:afterAutospacing="1" w:line="360" w:lineRule="auto"/>
        <w:jc w:val="both"/>
        <w:outlineLvl w:val="0"/>
        <w:rPr>
          <w:rFonts w:ascii="Trebuchet MS" w:hAnsi="Trebuchet MS" w:cs="Arial"/>
          <w:color w:val="2F5496" w:themeColor="accent1" w:themeShade="BF"/>
        </w:rPr>
      </w:pPr>
    </w:p>
    <w:p w14:paraId="5A93BEFB" w14:textId="77777777" w:rsidR="006035D5" w:rsidRPr="00D370C4" w:rsidRDefault="006035D5" w:rsidP="001864BD">
      <w:pPr>
        <w:spacing w:before="100" w:beforeAutospacing="1" w:after="100" w:afterAutospacing="1" w:line="360" w:lineRule="auto"/>
        <w:jc w:val="both"/>
        <w:outlineLvl w:val="0"/>
        <w:rPr>
          <w:rFonts w:ascii="Trebuchet MS" w:hAnsi="Trebuchet MS" w:cs="Arial"/>
          <w:color w:val="2F5496" w:themeColor="accent1" w:themeShade="BF"/>
        </w:rPr>
      </w:pPr>
    </w:p>
    <w:p w14:paraId="6DD2486E" w14:textId="77777777" w:rsidR="001864BD" w:rsidRPr="00D370C4" w:rsidRDefault="003B3205" w:rsidP="001864BD">
      <w:pPr>
        <w:numPr>
          <w:ilvl w:val="0"/>
          <w:numId w:val="4"/>
        </w:numPr>
        <w:spacing w:before="100" w:beforeAutospacing="1" w:after="100" w:afterAutospacing="1" w:line="360" w:lineRule="auto"/>
        <w:jc w:val="both"/>
        <w:outlineLvl w:val="0"/>
        <w:rPr>
          <w:rFonts w:ascii="Trebuchet MS" w:hAnsi="Trebuchet MS" w:cs="Arial"/>
          <w:b/>
        </w:rPr>
      </w:pPr>
      <w:bookmarkStart w:id="2" w:name="_Toc36213271"/>
      <w:r w:rsidRPr="00D370C4">
        <w:rPr>
          <w:rFonts w:ascii="Trebuchet MS" w:hAnsi="Trebuchet MS" w:cs="Arial"/>
          <w:b/>
        </w:rPr>
        <w:lastRenderedPageBreak/>
        <w:t>Wstęp</w:t>
      </w:r>
      <w:bookmarkEnd w:id="0"/>
      <w:bookmarkEnd w:id="2"/>
    </w:p>
    <w:p w14:paraId="373183F2" w14:textId="77777777" w:rsidR="003B3205" w:rsidRPr="00D370C4" w:rsidRDefault="003B3205" w:rsidP="008F5B33">
      <w:pPr>
        <w:pStyle w:val="Nagwek2"/>
        <w:spacing w:before="100" w:beforeAutospacing="1" w:after="100" w:afterAutospacing="1" w:line="360" w:lineRule="auto"/>
        <w:jc w:val="both"/>
        <w:rPr>
          <w:rFonts w:ascii="Trebuchet MS" w:hAnsi="Trebuchet MS" w:cs="Arial"/>
          <w:b/>
          <w:color w:val="auto"/>
          <w:sz w:val="22"/>
          <w:szCs w:val="22"/>
        </w:rPr>
      </w:pPr>
      <w:bookmarkStart w:id="3" w:name="_Toc200180827"/>
      <w:bookmarkStart w:id="4" w:name="_Toc205955050"/>
      <w:bookmarkStart w:id="5" w:name="_Toc207594403"/>
      <w:bookmarkStart w:id="6" w:name="_Toc273339500"/>
      <w:bookmarkStart w:id="7" w:name="_Toc310857915"/>
      <w:bookmarkStart w:id="8" w:name="_Toc517201231"/>
      <w:bookmarkStart w:id="9" w:name="_Toc36213272"/>
      <w:r w:rsidRPr="00D370C4">
        <w:rPr>
          <w:rFonts w:ascii="Trebuchet MS" w:hAnsi="Trebuchet MS" w:cs="Arial"/>
          <w:b/>
          <w:color w:val="auto"/>
          <w:sz w:val="22"/>
          <w:szCs w:val="22"/>
        </w:rPr>
        <w:t>Przedmiot i zakres opracowania</w:t>
      </w:r>
      <w:bookmarkEnd w:id="3"/>
      <w:bookmarkEnd w:id="4"/>
      <w:bookmarkEnd w:id="5"/>
      <w:bookmarkEnd w:id="6"/>
      <w:bookmarkEnd w:id="7"/>
      <w:bookmarkEnd w:id="8"/>
      <w:bookmarkEnd w:id="9"/>
    </w:p>
    <w:p w14:paraId="019FA89E" w14:textId="27E32811" w:rsidR="003B3205" w:rsidRPr="00D370C4" w:rsidRDefault="003B3205" w:rsidP="008F5B33">
      <w:pPr>
        <w:spacing w:before="100" w:beforeAutospacing="1" w:after="100" w:afterAutospacing="1" w:line="360" w:lineRule="auto"/>
        <w:ind w:firstLine="576"/>
        <w:jc w:val="both"/>
        <w:rPr>
          <w:rFonts w:ascii="Trebuchet MS" w:hAnsi="Trebuchet MS" w:cs="Arial"/>
        </w:rPr>
      </w:pPr>
      <w:r w:rsidRPr="00D370C4">
        <w:rPr>
          <w:rFonts w:ascii="Trebuchet MS" w:hAnsi="Trebuchet MS" w:cs="Arial"/>
        </w:rPr>
        <w:t xml:space="preserve">Przedmiotem niniejszej Specyfikacji Technicznej są wymagania dotyczące wykonania </w:t>
      </w:r>
      <w:r w:rsidR="006F2CAE" w:rsidRPr="00D370C4">
        <w:rPr>
          <w:rFonts w:ascii="Trebuchet MS" w:hAnsi="Trebuchet MS" w:cs="Arial"/>
        </w:rPr>
        <w:br/>
      </w:r>
      <w:r w:rsidRPr="00D370C4">
        <w:rPr>
          <w:rFonts w:ascii="Trebuchet MS" w:hAnsi="Trebuchet MS" w:cs="Arial"/>
        </w:rPr>
        <w:t>i odbioru robót instalacyjnych technologii uzdatniania wody oraz zasilania atrakcji wodnych dla projektowanej</w:t>
      </w:r>
      <w:r w:rsidRPr="00D370C4">
        <w:rPr>
          <w:rFonts w:ascii="Trebuchet MS" w:hAnsi="Trebuchet MS" w:cs="Arial"/>
          <w:color w:val="FF0000"/>
        </w:rPr>
        <w:t xml:space="preserve"> </w:t>
      </w:r>
      <w:r w:rsidRPr="00D370C4">
        <w:rPr>
          <w:rFonts w:ascii="Trebuchet MS" w:hAnsi="Trebuchet MS" w:cs="Arial"/>
        </w:rPr>
        <w:t>fontanny</w:t>
      </w:r>
      <w:r w:rsidR="001C3D3F" w:rsidRPr="00D370C4">
        <w:rPr>
          <w:rFonts w:ascii="Trebuchet MS" w:hAnsi="Trebuchet MS" w:cs="Arial"/>
        </w:rPr>
        <w:t xml:space="preserve"> na Placu </w:t>
      </w:r>
      <w:r w:rsidR="00E46EC1">
        <w:rPr>
          <w:rFonts w:ascii="Trebuchet MS" w:hAnsi="Trebuchet MS" w:cs="Arial"/>
        </w:rPr>
        <w:t>Zwycięstwa w Oleśnicy</w:t>
      </w:r>
      <w:r w:rsidRPr="00D370C4">
        <w:rPr>
          <w:rFonts w:ascii="Trebuchet MS" w:hAnsi="Trebuchet MS" w:cs="Arial"/>
        </w:rPr>
        <w:t>.</w:t>
      </w:r>
    </w:p>
    <w:p w14:paraId="651476BC" w14:textId="77777777" w:rsidR="003B3205" w:rsidRPr="00D370C4" w:rsidRDefault="003B3205" w:rsidP="008F5B33">
      <w:pPr>
        <w:pStyle w:val="Nagwek2"/>
        <w:spacing w:before="100" w:beforeAutospacing="1" w:after="100" w:afterAutospacing="1" w:line="360" w:lineRule="auto"/>
        <w:jc w:val="both"/>
        <w:rPr>
          <w:rFonts w:ascii="Trebuchet MS" w:hAnsi="Trebuchet MS" w:cs="Arial"/>
          <w:b/>
          <w:color w:val="auto"/>
          <w:sz w:val="22"/>
          <w:szCs w:val="22"/>
        </w:rPr>
      </w:pPr>
      <w:bookmarkStart w:id="10" w:name="_Toc200180828"/>
      <w:bookmarkStart w:id="11" w:name="_Toc205955051"/>
      <w:bookmarkStart w:id="12" w:name="_Toc207594404"/>
      <w:bookmarkStart w:id="13" w:name="_Toc273339501"/>
      <w:bookmarkStart w:id="14" w:name="_Toc310857916"/>
      <w:bookmarkStart w:id="15" w:name="_Toc517201232"/>
      <w:bookmarkStart w:id="16" w:name="_Toc36213273"/>
      <w:r w:rsidRPr="00D370C4">
        <w:rPr>
          <w:rFonts w:ascii="Trebuchet MS" w:hAnsi="Trebuchet MS" w:cs="Arial"/>
          <w:b/>
          <w:color w:val="auto"/>
          <w:sz w:val="22"/>
          <w:szCs w:val="22"/>
        </w:rPr>
        <w:t>Zakres stosowania specyfikacji technicznych</w:t>
      </w:r>
      <w:bookmarkEnd w:id="10"/>
      <w:bookmarkEnd w:id="11"/>
      <w:bookmarkEnd w:id="12"/>
      <w:bookmarkEnd w:id="13"/>
      <w:bookmarkEnd w:id="14"/>
      <w:bookmarkEnd w:id="15"/>
      <w:bookmarkEnd w:id="16"/>
    </w:p>
    <w:p w14:paraId="5D1BF31F" w14:textId="6461BD59" w:rsidR="003B3205" w:rsidRPr="00D370C4" w:rsidRDefault="003B3205" w:rsidP="008F5B33">
      <w:pPr>
        <w:spacing w:before="100" w:beforeAutospacing="1" w:after="100" w:afterAutospacing="1" w:line="360" w:lineRule="auto"/>
        <w:ind w:firstLine="576"/>
        <w:jc w:val="both"/>
        <w:rPr>
          <w:rFonts w:ascii="Trebuchet MS" w:hAnsi="Trebuchet MS" w:cs="Arial"/>
        </w:rPr>
      </w:pPr>
      <w:r w:rsidRPr="00D370C4">
        <w:rPr>
          <w:rFonts w:ascii="Trebuchet MS" w:hAnsi="Trebuchet MS" w:cs="Arial"/>
        </w:rPr>
        <w:t xml:space="preserve">Zakres robót obejmuje dostawę i montaż urządzeń zgodnie z poniższym opisem </w:t>
      </w:r>
      <w:r w:rsidR="00257C61">
        <w:rPr>
          <w:rFonts w:ascii="Trebuchet MS" w:hAnsi="Trebuchet MS" w:cs="Arial"/>
        </w:rPr>
        <w:br/>
      </w:r>
      <w:r w:rsidRPr="00D370C4">
        <w:rPr>
          <w:rFonts w:ascii="Trebuchet MS" w:hAnsi="Trebuchet MS" w:cs="Arial"/>
        </w:rPr>
        <w:t>w celu wykonania kompletnej instalacji technologii uzdatniania wody oraz zasilania atrakcji wodnych dla w/w fontanny.</w:t>
      </w:r>
    </w:p>
    <w:p w14:paraId="144AD5FD" w14:textId="77777777" w:rsidR="003B3205" w:rsidRPr="00D370C4" w:rsidRDefault="003B3205" w:rsidP="00625B23">
      <w:p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Specyfikacje techniczne jako część Dokumentacji Projektowej należy stosować </w:t>
      </w:r>
      <w:r w:rsidR="006F2CAE" w:rsidRPr="00D370C4">
        <w:rPr>
          <w:rFonts w:ascii="Trebuchet MS" w:hAnsi="Trebuchet MS" w:cs="Arial"/>
        </w:rPr>
        <w:br/>
      </w:r>
      <w:r w:rsidRPr="00D370C4">
        <w:rPr>
          <w:rFonts w:ascii="Trebuchet MS" w:hAnsi="Trebuchet MS" w:cs="Arial"/>
        </w:rPr>
        <w:t xml:space="preserve">w zlecaniu i wykonywaniu robót objętych zadaniem inwestycyjnym przedstawionym w pkt.1.1. </w:t>
      </w:r>
    </w:p>
    <w:p w14:paraId="160009B4" w14:textId="77777777" w:rsidR="003B3205" w:rsidRPr="00D370C4" w:rsidRDefault="003B3205" w:rsidP="008F5B33">
      <w:pPr>
        <w:pStyle w:val="Nagwek2"/>
        <w:spacing w:before="100" w:beforeAutospacing="1" w:after="100" w:afterAutospacing="1" w:line="360" w:lineRule="auto"/>
        <w:jc w:val="both"/>
        <w:rPr>
          <w:rFonts w:ascii="Trebuchet MS" w:hAnsi="Trebuchet MS" w:cs="Arial"/>
          <w:b/>
          <w:color w:val="auto"/>
          <w:sz w:val="22"/>
          <w:szCs w:val="22"/>
        </w:rPr>
      </w:pPr>
      <w:bookmarkStart w:id="17" w:name="_Toc36213274"/>
      <w:r w:rsidRPr="00D370C4">
        <w:rPr>
          <w:rFonts w:ascii="Trebuchet MS" w:hAnsi="Trebuchet MS" w:cs="Arial"/>
          <w:b/>
          <w:color w:val="auto"/>
          <w:sz w:val="22"/>
          <w:szCs w:val="22"/>
        </w:rPr>
        <w:t>Zakres robót objętych specyfikacją</w:t>
      </w:r>
      <w:bookmarkEnd w:id="17"/>
      <w:r w:rsidRPr="00D370C4">
        <w:rPr>
          <w:rFonts w:ascii="Trebuchet MS" w:hAnsi="Trebuchet MS" w:cs="Arial"/>
          <w:b/>
          <w:color w:val="auto"/>
          <w:sz w:val="22"/>
          <w:szCs w:val="22"/>
        </w:rPr>
        <w:t xml:space="preserve"> </w:t>
      </w:r>
    </w:p>
    <w:p w14:paraId="1A80FA1C" w14:textId="77777777" w:rsidR="003B3205" w:rsidRPr="00D370C4" w:rsidRDefault="003B3205" w:rsidP="008F5B33">
      <w:pPr>
        <w:spacing w:before="100" w:beforeAutospacing="1" w:after="100" w:afterAutospacing="1" w:line="360" w:lineRule="auto"/>
        <w:ind w:firstLine="576"/>
        <w:jc w:val="both"/>
        <w:rPr>
          <w:rFonts w:ascii="Trebuchet MS" w:hAnsi="Trebuchet MS" w:cs="Arial"/>
        </w:rPr>
      </w:pPr>
      <w:r w:rsidRPr="00D370C4">
        <w:rPr>
          <w:rFonts w:ascii="Trebuchet MS" w:hAnsi="Trebuchet MS" w:cs="Arial"/>
        </w:rPr>
        <w:t xml:space="preserve">W ramach prac przewiduje się wykonanie następujących robót montażowych </w:t>
      </w:r>
      <w:r w:rsidR="006F2CAE" w:rsidRPr="00D370C4">
        <w:rPr>
          <w:rFonts w:ascii="Trebuchet MS" w:hAnsi="Trebuchet MS" w:cs="Arial"/>
        </w:rPr>
        <w:br/>
      </w:r>
      <w:r w:rsidRPr="00D370C4">
        <w:rPr>
          <w:rFonts w:ascii="Trebuchet MS" w:hAnsi="Trebuchet MS" w:cs="Arial"/>
        </w:rPr>
        <w:t>i instalacyjnych:</w:t>
      </w:r>
    </w:p>
    <w:p w14:paraId="6107D518" w14:textId="77777777" w:rsidR="003B3205" w:rsidRPr="00D370C4" w:rsidRDefault="003B3205" w:rsidP="008F5B33">
      <w:pPr>
        <w:numPr>
          <w:ilvl w:val="0"/>
          <w:numId w:val="5"/>
        </w:numPr>
        <w:spacing w:before="100" w:beforeAutospacing="1" w:after="100" w:afterAutospacing="1" w:line="360" w:lineRule="auto"/>
        <w:contextualSpacing/>
        <w:jc w:val="both"/>
        <w:rPr>
          <w:rFonts w:ascii="Trebuchet MS" w:hAnsi="Trebuchet MS" w:cs="Arial"/>
        </w:rPr>
      </w:pPr>
      <w:r w:rsidRPr="00D370C4">
        <w:rPr>
          <w:rFonts w:ascii="Trebuchet MS" w:hAnsi="Trebuchet MS" w:cs="Arial"/>
        </w:rPr>
        <w:t>prace przygotowawcze na miejscu budowy,</w:t>
      </w:r>
    </w:p>
    <w:p w14:paraId="0486DA28" w14:textId="77777777" w:rsidR="003B3205" w:rsidRPr="00D370C4" w:rsidRDefault="003B3205" w:rsidP="008F5B33">
      <w:pPr>
        <w:numPr>
          <w:ilvl w:val="0"/>
          <w:numId w:val="5"/>
        </w:numPr>
        <w:spacing w:before="100" w:beforeAutospacing="1" w:after="100" w:afterAutospacing="1" w:line="360" w:lineRule="auto"/>
        <w:contextualSpacing/>
        <w:jc w:val="both"/>
        <w:rPr>
          <w:rFonts w:ascii="Trebuchet MS" w:hAnsi="Trebuchet MS" w:cs="Arial"/>
        </w:rPr>
      </w:pPr>
      <w:r w:rsidRPr="00D370C4">
        <w:rPr>
          <w:rFonts w:ascii="Trebuchet MS" w:hAnsi="Trebuchet MS" w:cs="Arial"/>
        </w:rPr>
        <w:t>układanie rurociągów w wykopach ziemnych,</w:t>
      </w:r>
    </w:p>
    <w:p w14:paraId="446BDB3E" w14:textId="77777777" w:rsidR="003B3205" w:rsidRPr="00D370C4" w:rsidRDefault="003B3205" w:rsidP="008F5B33">
      <w:pPr>
        <w:numPr>
          <w:ilvl w:val="0"/>
          <w:numId w:val="5"/>
        </w:numPr>
        <w:spacing w:before="100" w:beforeAutospacing="1" w:after="100" w:afterAutospacing="1" w:line="360" w:lineRule="auto"/>
        <w:contextualSpacing/>
        <w:jc w:val="both"/>
        <w:rPr>
          <w:rFonts w:ascii="Trebuchet MS" w:hAnsi="Trebuchet MS" w:cs="Arial"/>
        </w:rPr>
      </w:pPr>
      <w:r w:rsidRPr="00D370C4">
        <w:rPr>
          <w:rFonts w:ascii="Trebuchet MS" w:hAnsi="Trebuchet MS" w:cs="Arial"/>
        </w:rPr>
        <w:t>montaż elementów uzbrojenia technologicznego w niecce fontanny,</w:t>
      </w:r>
    </w:p>
    <w:p w14:paraId="78C6A187" w14:textId="77777777" w:rsidR="003B3205" w:rsidRPr="00D370C4" w:rsidRDefault="003B3205" w:rsidP="008F5B33">
      <w:pPr>
        <w:numPr>
          <w:ilvl w:val="0"/>
          <w:numId w:val="5"/>
        </w:numPr>
        <w:spacing w:before="100" w:beforeAutospacing="1" w:after="100" w:afterAutospacing="1" w:line="360" w:lineRule="auto"/>
        <w:contextualSpacing/>
        <w:jc w:val="both"/>
        <w:rPr>
          <w:rFonts w:ascii="Trebuchet MS" w:hAnsi="Trebuchet MS" w:cs="Arial"/>
        </w:rPr>
      </w:pPr>
      <w:r w:rsidRPr="00D370C4">
        <w:rPr>
          <w:rFonts w:ascii="Trebuchet MS" w:hAnsi="Trebuchet MS" w:cs="Arial"/>
        </w:rPr>
        <w:t xml:space="preserve">montaż urządzeń uzdatniających wodę (pompa, filtr, urządzenie kontrolno-pomiarowe), </w:t>
      </w:r>
    </w:p>
    <w:p w14:paraId="772FA73C" w14:textId="77777777" w:rsidR="003B3205" w:rsidRPr="00D370C4" w:rsidRDefault="003B3205" w:rsidP="008F5B33">
      <w:pPr>
        <w:numPr>
          <w:ilvl w:val="0"/>
          <w:numId w:val="5"/>
        </w:numPr>
        <w:spacing w:before="100" w:beforeAutospacing="1" w:after="100" w:afterAutospacing="1" w:line="360" w:lineRule="auto"/>
        <w:contextualSpacing/>
        <w:jc w:val="both"/>
        <w:rPr>
          <w:rFonts w:ascii="Trebuchet MS" w:hAnsi="Trebuchet MS" w:cs="Arial"/>
        </w:rPr>
      </w:pPr>
      <w:r w:rsidRPr="00D370C4">
        <w:rPr>
          <w:rFonts w:ascii="Trebuchet MS" w:hAnsi="Trebuchet MS" w:cs="Arial"/>
        </w:rPr>
        <w:t>montaż urządzeń zasilających atrakcje wodne (</w:t>
      </w:r>
      <w:r w:rsidR="001C3D3F" w:rsidRPr="00D370C4">
        <w:rPr>
          <w:rFonts w:ascii="Trebuchet MS" w:hAnsi="Trebuchet MS" w:cs="Arial"/>
        </w:rPr>
        <w:t>agregaty fontannowe, dysze</w:t>
      </w:r>
      <w:r w:rsidRPr="00D370C4">
        <w:rPr>
          <w:rFonts w:ascii="Trebuchet MS" w:hAnsi="Trebuchet MS" w:cs="Arial"/>
        </w:rPr>
        <w:t>, napływ i odpływ),</w:t>
      </w:r>
    </w:p>
    <w:p w14:paraId="7A2F97EA" w14:textId="77777777" w:rsidR="003B3205" w:rsidRPr="00D370C4" w:rsidRDefault="003B3205" w:rsidP="008F5B33">
      <w:pPr>
        <w:numPr>
          <w:ilvl w:val="0"/>
          <w:numId w:val="5"/>
        </w:numPr>
        <w:spacing w:before="100" w:beforeAutospacing="1" w:after="100" w:afterAutospacing="1" w:line="360" w:lineRule="auto"/>
        <w:contextualSpacing/>
        <w:jc w:val="both"/>
        <w:rPr>
          <w:rFonts w:ascii="Trebuchet MS" w:hAnsi="Trebuchet MS" w:cs="Arial"/>
        </w:rPr>
      </w:pPr>
      <w:r w:rsidRPr="00D370C4">
        <w:rPr>
          <w:rFonts w:ascii="Trebuchet MS" w:hAnsi="Trebuchet MS" w:cs="Arial"/>
        </w:rPr>
        <w:t>wykonanie instalacji rurociągów technologicznych,</w:t>
      </w:r>
    </w:p>
    <w:p w14:paraId="0EE3D43D" w14:textId="77777777" w:rsidR="003B3205" w:rsidRPr="00D370C4" w:rsidRDefault="003B3205" w:rsidP="008F5B33">
      <w:pPr>
        <w:numPr>
          <w:ilvl w:val="0"/>
          <w:numId w:val="5"/>
        </w:numPr>
        <w:spacing w:before="100" w:beforeAutospacing="1" w:after="100" w:afterAutospacing="1" w:line="360" w:lineRule="auto"/>
        <w:contextualSpacing/>
        <w:jc w:val="both"/>
        <w:rPr>
          <w:rFonts w:ascii="Trebuchet MS" w:hAnsi="Trebuchet MS" w:cs="Arial"/>
        </w:rPr>
      </w:pPr>
      <w:r w:rsidRPr="00D370C4">
        <w:rPr>
          <w:rFonts w:ascii="Trebuchet MS" w:hAnsi="Trebuchet MS" w:cs="Arial"/>
        </w:rPr>
        <w:t>montaż lamp oświetlających atrakcję wodną,</w:t>
      </w:r>
    </w:p>
    <w:p w14:paraId="5551CEBF" w14:textId="77777777" w:rsidR="003B3205" w:rsidRPr="00D370C4" w:rsidRDefault="003B3205" w:rsidP="008F5B33">
      <w:pPr>
        <w:numPr>
          <w:ilvl w:val="0"/>
          <w:numId w:val="5"/>
        </w:numPr>
        <w:spacing w:before="100" w:beforeAutospacing="1" w:after="100" w:afterAutospacing="1" w:line="360" w:lineRule="auto"/>
        <w:contextualSpacing/>
        <w:jc w:val="both"/>
        <w:rPr>
          <w:rFonts w:ascii="Trebuchet MS" w:hAnsi="Trebuchet MS" w:cs="Arial"/>
        </w:rPr>
      </w:pPr>
      <w:r w:rsidRPr="00D370C4">
        <w:rPr>
          <w:rFonts w:ascii="Trebuchet MS" w:hAnsi="Trebuchet MS" w:cs="Arial"/>
        </w:rPr>
        <w:t>rozruch instalacji.</w:t>
      </w:r>
    </w:p>
    <w:p w14:paraId="3E756422" w14:textId="14A9F067" w:rsidR="003B3205" w:rsidRPr="00D370C4" w:rsidRDefault="003B3205" w:rsidP="008F5B33">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 xml:space="preserve">Za nieistotne odstąpienie od niniejszej specyfikacji technicznych uznaje </w:t>
      </w:r>
      <w:r w:rsidR="00257C61">
        <w:rPr>
          <w:rFonts w:ascii="Trebuchet MS" w:hAnsi="Trebuchet MS" w:cs="Arial"/>
        </w:rPr>
        <w:br/>
      </w:r>
      <w:r w:rsidRPr="00D370C4">
        <w:rPr>
          <w:rFonts w:ascii="Trebuchet MS" w:hAnsi="Trebuchet MS" w:cs="Arial"/>
        </w:rPr>
        <w:t>się zastosowanie równoważnych urządzeń, armatury, materiałów.</w:t>
      </w:r>
    </w:p>
    <w:p w14:paraId="388F31A9" w14:textId="77777777" w:rsidR="00884857" w:rsidRPr="00D370C4" w:rsidRDefault="00884857" w:rsidP="008F5B33">
      <w:pPr>
        <w:spacing w:before="100" w:beforeAutospacing="1" w:after="100" w:afterAutospacing="1" w:line="360" w:lineRule="auto"/>
        <w:ind w:firstLine="360"/>
        <w:jc w:val="both"/>
        <w:rPr>
          <w:rFonts w:ascii="Trebuchet MS" w:hAnsi="Trebuchet MS" w:cs="Arial"/>
        </w:rPr>
      </w:pPr>
    </w:p>
    <w:p w14:paraId="6870FAE8" w14:textId="77777777" w:rsidR="003B3205" w:rsidRPr="00D370C4" w:rsidRDefault="003B3205" w:rsidP="008F5B33">
      <w:pPr>
        <w:pStyle w:val="Nagwek2"/>
        <w:spacing w:before="100" w:beforeAutospacing="1" w:after="100" w:afterAutospacing="1" w:line="360" w:lineRule="auto"/>
        <w:jc w:val="both"/>
        <w:rPr>
          <w:rFonts w:ascii="Trebuchet MS" w:hAnsi="Trebuchet MS" w:cs="Arial"/>
          <w:b/>
          <w:color w:val="auto"/>
          <w:sz w:val="22"/>
          <w:szCs w:val="22"/>
        </w:rPr>
      </w:pPr>
      <w:bookmarkStart w:id="18" w:name="_Toc200180832"/>
      <w:bookmarkStart w:id="19" w:name="_Toc205955054"/>
      <w:bookmarkStart w:id="20" w:name="_Toc207594407"/>
      <w:bookmarkStart w:id="21" w:name="_Toc273339504"/>
      <w:bookmarkStart w:id="22" w:name="_Toc310857919"/>
      <w:bookmarkStart w:id="23" w:name="_Toc517201234"/>
      <w:bookmarkStart w:id="24" w:name="_Toc36213275"/>
      <w:r w:rsidRPr="00D370C4">
        <w:rPr>
          <w:rFonts w:ascii="Trebuchet MS" w:hAnsi="Trebuchet MS" w:cs="Arial"/>
          <w:b/>
          <w:color w:val="auto"/>
          <w:sz w:val="22"/>
          <w:szCs w:val="22"/>
        </w:rPr>
        <w:lastRenderedPageBreak/>
        <w:t>Nazwy i kody robót budowlanych</w:t>
      </w:r>
      <w:bookmarkEnd w:id="18"/>
      <w:bookmarkEnd w:id="19"/>
      <w:bookmarkEnd w:id="20"/>
      <w:bookmarkEnd w:id="21"/>
      <w:bookmarkEnd w:id="22"/>
      <w:bookmarkEnd w:id="23"/>
      <w:bookmarkEnd w:id="24"/>
    </w:p>
    <w:p w14:paraId="5156804E" w14:textId="77777777" w:rsidR="003B3205" w:rsidRPr="00D370C4" w:rsidRDefault="003B3205" w:rsidP="008F5B33">
      <w:pPr>
        <w:spacing w:before="100" w:beforeAutospacing="1" w:after="100" w:afterAutospacing="1" w:line="360" w:lineRule="auto"/>
        <w:ind w:firstLine="576"/>
        <w:jc w:val="both"/>
        <w:rPr>
          <w:rFonts w:ascii="Trebuchet MS" w:hAnsi="Trebuchet MS" w:cs="Arial"/>
        </w:rPr>
      </w:pPr>
      <w:bookmarkStart w:id="25" w:name="_Toc273339505"/>
      <w:bookmarkStart w:id="26" w:name="_Toc293381530"/>
      <w:bookmarkStart w:id="27" w:name="_Toc293382779"/>
      <w:bookmarkStart w:id="28" w:name="_Toc294848585"/>
      <w:bookmarkStart w:id="29" w:name="_Toc310857920"/>
      <w:r w:rsidRPr="00D370C4">
        <w:rPr>
          <w:rFonts w:ascii="Trebuchet MS" w:hAnsi="Trebuchet MS" w:cs="Arial"/>
        </w:rPr>
        <w:t>Technologia uzdatniania i branża sanitarna:</w:t>
      </w:r>
      <w:bookmarkEnd w:id="25"/>
      <w:bookmarkEnd w:id="26"/>
      <w:bookmarkEnd w:id="27"/>
      <w:bookmarkEnd w:id="28"/>
      <w:bookmarkEnd w:id="29"/>
    </w:p>
    <w:p w14:paraId="7E850AFF" w14:textId="56785690"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45212000-6 – ROBOTY BUDOWLANE W ZAKRESIE BUDOWY WYPOCZYNKOWYCH,  SPORTOWYCH, KULTURALNYCH, HOTELOWYCH I RESTAURACYJNYCH  OBIEKTÓW BUDOWLANYCH</w:t>
      </w:r>
    </w:p>
    <w:p w14:paraId="5103D099"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45240000-1 – ROBOTY OBIEKTÓW INŻYNIERII WODNEJ</w:t>
      </w:r>
    </w:p>
    <w:p w14:paraId="1A665015"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45300000-0 – ROBOTY INSTALACYJNE W BUDYNKACH</w:t>
      </w:r>
    </w:p>
    <w:p w14:paraId="621AE894"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45330000-9 – ROBOTY INTSTALACYJNE WODNO-KANALIZACYJNE I SANITARNE</w:t>
      </w:r>
    </w:p>
    <w:p w14:paraId="3D596363"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45332000-3 – ROBOTY INSTALACYJNE WODNE I KANALIZACYJNE</w:t>
      </w:r>
    </w:p>
    <w:p w14:paraId="29469CD7"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45332400-7 – ROBOTY INSTALACYJNE W ZAKRESIE URZĄDZEŃ SANITARNYCH</w:t>
      </w:r>
    </w:p>
    <w:p w14:paraId="14FBAFB6"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45351000-2 – MECHANICZNE INSTALACJE INŻYNIERYJNE</w:t>
      </w:r>
    </w:p>
    <w:p w14:paraId="16909729"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42912100-3 – MASZYNY I APARATURA DO FILTROWANIA WODY</w:t>
      </w:r>
    </w:p>
    <w:p w14:paraId="4403C2A8"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42993200-5 – INSTALACJE DAWKUJĄCE</w:t>
      </w:r>
    </w:p>
    <w:p w14:paraId="5F4F7ACD" w14:textId="7CD5F850"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44160000-9 – RUROCIĄGI, INSTALACJE RUROWE, RURY, OKŁADZINY RUROWE,  RURY I</w:t>
      </w:r>
      <w:r w:rsidR="00257C61">
        <w:rPr>
          <w:rFonts w:ascii="Trebuchet MS" w:hAnsi="Trebuchet MS" w:cs="Arial"/>
          <w:sz w:val="22"/>
          <w:szCs w:val="22"/>
        </w:rPr>
        <w:t xml:space="preserve"> </w:t>
      </w:r>
      <w:r w:rsidRPr="00D370C4">
        <w:rPr>
          <w:rFonts w:ascii="Trebuchet MS" w:hAnsi="Trebuchet MS" w:cs="Arial"/>
          <w:sz w:val="22"/>
          <w:szCs w:val="22"/>
        </w:rPr>
        <w:t>PODOBNE ELEMENTY</w:t>
      </w:r>
    </w:p>
    <w:p w14:paraId="0726E72A"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45317400-6 –  INSTALOWANIE URZĄDZEŃ FILTRACYJNYCH</w:t>
      </w:r>
    </w:p>
    <w:p w14:paraId="7A7EDDD1"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45113000-2 –  ROBOTY NA PLACU BUDOWY</w:t>
      </w:r>
    </w:p>
    <w:p w14:paraId="70109787"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45232000-5 –  ROBOTY POMOCNICZE W ZAKRESIE RUROCIĄGÓW I KABLI</w:t>
      </w:r>
    </w:p>
    <w:p w14:paraId="479218F1" w14:textId="77777777" w:rsidR="006F2CAE" w:rsidRPr="00D370C4" w:rsidRDefault="003B3205" w:rsidP="006F2CAE">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45317100-3 –  INSTALOWANIE ELEKTRYCZNYCH URZĄDZEŃ POMPOWYCH</w:t>
      </w:r>
    </w:p>
    <w:p w14:paraId="4AD3BBFA" w14:textId="77777777" w:rsidR="006F2CAE" w:rsidRPr="00D370C4" w:rsidRDefault="003B3205" w:rsidP="008F5B33">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4453300009 – HYDRAULIKA I ROBOTY SANITARNE</w:t>
      </w:r>
    </w:p>
    <w:p w14:paraId="37DF4B46" w14:textId="77777777" w:rsidR="003B3205" w:rsidRPr="00D370C4" w:rsidRDefault="003B3205" w:rsidP="008F5B33">
      <w:pPr>
        <w:pStyle w:val="tekstost"/>
        <w:numPr>
          <w:ilvl w:val="0"/>
          <w:numId w:val="21"/>
        </w:numPr>
        <w:spacing w:before="100" w:beforeAutospacing="1" w:after="100" w:afterAutospacing="1" w:line="360" w:lineRule="auto"/>
        <w:rPr>
          <w:rFonts w:ascii="Trebuchet MS" w:hAnsi="Trebuchet MS" w:cs="Arial"/>
          <w:sz w:val="22"/>
          <w:szCs w:val="22"/>
        </w:rPr>
      </w:pPr>
      <w:r w:rsidRPr="00D370C4">
        <w:rPr>
          <w:rFonts w:ascii="Trebuchet MS" w:hAnsi="Trebuchet MS" w:cs="Arial"/>
          <w:sz w:val="22"/>
          <w:szCs w:val="22"/>
        </w:rPr>
        <w:t>45232430-5 –  ROBOTY W ZAKRESIE UZDATNIANIA WODY</w:t>
      </w:r>
    </w:p>
    <w:p w14:paraId="0C579406" w14:textId="77777777" w:rsidR="00204BD9" w:rsidRPr="00D370C4" w:rsidRDefault="003B3205" w:rsidP="008F5B33">
      <w:pPr>
        <w:pStyle w:val="Nagwek1"/>
        <w:spacing w:before="100" w:beforeAutospacing="1" w:after="100" w:afterAutospacing="1" w:line="360" w:lineRule="auto"/>
        <w:jc w:val="both"/>
        <w:rPr>
          <w:rFonts w:ascii="Trebuchet MS" w:hAnsi="Trebuchet MS" w:cs="Arial"/>
          <w:b/>
          <w:color w:val="auto"/>
          <w:sz w:val="22"/>
          <w:szCs w:val="22"/>
        </w:rPr>
      </w:pPr>
      <w:bookmarkStart w:id="30" w:name="_Toc517201235"/>
      <w:bookmarkStart w:id="31" w:name="_Toc36213276"/>
      <w:r w:rsidRPr="00D370C4">
        <w:rPr>
          <w:rFonts w:ascii="Trebuchet MS" w:hAnsi="Trebuchet MS" w:cs="Arial"/>
          <w:b/>
          <w:color w:val="auto"/>
          <w:sz w:val="22"/>
          <w:szCs w:val="22"/>
        </w:rPr>
        <w:t>Materiały</w:t>
      </w:r>
      <w:bookmarkEnd w:id="30"/>
      <w:bookmarkEnd w:id="31"/>
    </w:p>
    <w:p w14:paraId="16D66A9F" w14:textId="77777777" w:rsidR="003B3205" w:rsidRPr="00D370C4" w:rsidRDefault="003B3205" w:rsidP="008F5B33">
      <w:pPr>
        <w:spacing w:before="100" w:beforeAutospacing="1" w:after="100" w:afterAutospacing="1" w:line="360" w:lineRule="auto"/>
        <w:ind w:firstLine="432"/>
        <w:jc w:val="both"/>
        <w:rPr>
          <w:rFonts w:ascii="Trebuchet MS" w:hAnsi="Trebuchet MS" w:cs="Arial"/>
          <w:u w:val="single"/>
        </w:rPr>
      </w:pPr>
      <w:r w:rsidRPr="00D370C4">
        <w:rPr>
          <w:rFonts w:ascii="Trebuchet MS" w:hAnsi="Trebuchet MS" w:cs="Arial"/>
          <w:u w:val="single"/>
        </w:rPr>
        <w:t>WYMAGANIA OGÓLNE</w:t>
      </w:r>
    </w:p>
    <w:p w14:paraId="3AC51155" w14:textId="77777777" w:rsidR="003B3205" w:rsidRPr="00D370C4" w:rsidRDefault="003B3205" w:rsidP="008F5B33">
      <w:pPr>
        <w:spacing w:before="100" w:beforeAutospacing="1" w:after="100" w:afterAutospacing="1" w:line="360" w:lineRule="auto"/>
        <w:ind w:firstLine="432"/>
        <w:jc w:val="both"/>
        <w:rPr>
          <w:rFonts w:ascii="Trebuchet MS" w:hAnsi="Trebuchet MS" w:cs="Arial"/>
        </w:rPr>
      </w:pPr>
      <w:r w:rsidRPr="00D370C4">
        <w:rPr>
          <w:rFonts w:ascii="Trebuchet MS" w:hAnsi="Trebuchet MS" w:cs="Arial"/>
        </w:rPr>
        <w:t xml:space="preserve">Projektowane urządzenia i materiały opisano z uwzględnieniem parametrów technicznych i jakościowych. Montowane urządzenia i materiały powinny mieć zachowane opisane parametry technicznych oraz jakościowe. </w:t>
      </w:r>
    </w:p>
    <w:p w14:paraId="3536ACDE" w14:textId="77777777" w:rsidR="003B3205" w:rsidRPr="00D370C4" w:rsidRDefault="003B3205" w:rsidP="00625B23">
      <w:pPr>
        <w:spacing w:before="100" w:beforeAutospacing="1" w:after="100" w:afterAutospacing="1" w:line="360" w:lineRule="auto"/>
        <w:ind w:firstLine="432"/>
        <w:jc w:val="both"/>
        <w:rPr>
          <w:rFonts w:ascii="Trebuchet MS" w:hAnsi="Trebuchet MS" w:cs="Arial"/>
          <w:spacing w:val="-3"/>
          <w:u w:val="single"/>
        </w:rPr>
      </w:pPr>
      <w:r w:rsidRPr="00D370C4">
        <w:rPr>
          <w:rFonts w:ascii="Trebuchet MS" w:hAnsi="Trebuchet MS" w:cs="Arial"/>
          <w:spacing w:val="-3"/>
          <w:u w:val="single"/>
        </w:rPr>
        <w:t>CERTYFIKATY I DEKLARACJE</w:t>
      </w:r>
    </w:p>
    <w:p w14:paraId="0D9282F7" w14:textId="77777777" w:rsidR="003B3205" w:rsidRPr="00D370C4" w:rsidRDefault="003B3205" w:rsidP="00625B23">
      <w:pPr>
        <w:spacing w:before="100" w:beforeAutospacing="1" w:after="100" w:afterAutospacing="1" w:line="360" w:lineRule="auto"/>
        <w:ind w:firstLine="432"/>
        <w:jc w:val="both"/>
        <w:rPr>
          <w:rFonts w:ascii="Trebuchet MS" w:hAnsi="Trebuchet MS" w:cs="Arial"/>
          <w:spacing w:val="-3"/>
        </w:rPr>
      </w:pPr>
      <w:r w:rsidRPr="00D370C4">
        <w:rPr>
          <w:rFonts w:ascii="Trebuchet MS" w:hAnsi="Trebuchet MS" w:cs="Arial"/>
          <w:spacing w:val="-3"/>
        </w:rPr>
        <w:t xml:space="preserve">Urządzenia muszą posiadać certyfikat na znak bezpieczeństwa i być oznakowane znakiem bezpieczeństwa, jeśli są wyrobami objętymi certyfikacją.  </w:t>
      </w:r>
    </w:p>
    <w:p w14:paraId="48B6E7B1" w14:textId="42D2E5C7" w:rsidR="003B3205" w:rsidRPr="00D370C4" w:rsidRDefault="003B3205" w:rsidP="008F5B33">
      <w:pPr>
        <w:spacing w:before="100" w:beforeAutospacing="1" w:after="100" w:afterAutospacing="1" w:line="360" w:lineRule="auto"/>
        <w:jc w:val="both"/>
        <w:rPr>
          <w:rFonts w:ascii="Trebuchet MS" w:hAnsi="Trebuchet MS" w:cs="Arial"/>
        </w:rPr>
      </w:pPr>
      <w:r w:rsidRPr="00D370C4">
        <w:rPr>
          <w:rFonts w:ascii="Trebuchet MS" w:hAnsi="Trebuchet MS" w:cs="Arial"/>
          <w:spacing w:val="-3"/>
        </w:rPr>
        <w:lastRenderedPageBreak/>
        <w:t>Urządzenia nie objęte powyżej określoną certyfikacją muszą posiadać deklarację zgodności lub certyfikat zgodności z Polskimi Normami</w:t>
      </w:r>
      <w:r w:rsidR="00F40DC5" w:rsidRPr="00D370C4">
        <w:rPr>
          <w:rFonts w:ascii="Trebuchet MS" w:hAnsi="Trebuchet MS" w:cs="Arial"/>
          <w:spacing w:val="-3"/>
        </w:rPr>
        <w:t xml:space="preserve"> (przetłumaczonymi)</w:t>
      </w:r>
      <w:r w:rsidRPr="00D370C4">
        <w:rPr>
          <w:rFonts w:ascii="Trebuchet MS" w:hAnsi="Trebuchet MS" w:cs="Arial"/>
          <w:spacing w:val="-3"/>
        </w:rPr>
        <w:t xml:space="preserve"> lub aprobatami technicznymi.</w:t>
      </w:r>
    </w:p>
    <w:p w14:paraId="2BE3405A" w14:textId="77777777" w:rsidR="003B3205" w:rsidRPr="00D370C4" w:rsidRDefault="003B3205" w:rsidP="008F5B33">
      <w:pPr>
        <w:pStyle w:val="Nagwek2"/>
        <w:spacing w:before="100" w:beforeAutospacing="1" w:after="100" w:afterAutospacing="1" w:line="360" w:lineRule="auto"/>
        <w:jc w:val="both"/>
        <w:rPr>
          <w:rFonts w:ascii="Trebuchet MS" w:hAnsi="Trebuchet MS" w:cs="Arial"/>
          <w:b/>
          <w:color w:val="auto"/>
          <w:w w:val="105"/>
          <w:sz w:val="22"/>
          <w:szCs w:val="22"/>
        </w:rPr>
      </w:pPr>
      <w:bookmarkStart w:id="32" w:name="_Toc517201236"/>
      <w:bookmarkStart w:id="33" w:name="_Toc36213277"/>
      <w:r w:rsidRPr="00D370C4">
        <w:rPr>
          <w:rFonts w:ascii="Trebuchet MS" w:hAnsi="Trebuchet MS" w:cs="Arial"/>
          <w:b/>
          <w:color w:val="auto"/>
          <w:w w:val="105"/>
          <w:sz w:val="22"/>
          <w:szCs w:val="22"/>
        </w:rPr>
        <w:t>Opis instalacji technologicznej uzdatniania w</w:t>
      </w:r>
      <w:bookmarkEnd w:id="32"/>
      <w:r w:rsidR="005565CD" w:rsidRPr="00D370C4">
        <w:rPr>
          <w:rFonts w:ascii="Trebuchet MS" w:hAnsi="Trebuchet MS" w:cs="Arial"/>
          <w:b/>
          <w:color w:val="auto"/>
          <w:w w:val="105"/>
          <w:sz w:val="22"/>
          <w:szCs w:val="22"/>
        </w:rPr>
        <w:t>ody</w:t>
      </w:r>
      <w:bookmarkEnd w:id="33"/>
      <w:r w:rsidR="005565CD" w:rsidRPr="00D370C4">
        <w:rPr>
          <w:rFonts w:ascii="Trebuchet MS" w:hAnsi="Trebuchet MS" w:cs="Arial"/>
          <w:b/>
          <w:color w:val="auto"/>
          <w:w w:val="105"/>
          <w:sz w:val="22"/>
          <w:szCs w:val="22"/>
        </w:rPr>
        <w:t xml:space="preserve"> </w:t>
      </w:r>
    </w:p>
    <w:p w14:paraId="4828885F" w14:textId="220CD29A" w:rsidR="003B3205" w:rsidRPr="00D370C4" w:rsidRDefault="003B3205" w:rsidP="00371D3A">
      <w:pPr>
        <w:spacing w:before="100" w:beforeAutospacing="1" w:after="100" w:afterAutospacing="1" w:line="360" w:lineRule="auto"/>
        <w:ind w:firstLine="576"/>
        <w:jc w:val="both"/>
        <w:rPr>
          <w:rFonts w:ascii="Trebuchet MS" w:hAnsi="Trebuchet MS" w:cs="Arial"/>
          <w:bCs/>
          <w:w w:val="105"/>
        </w:rPr>
      </w:pPr>
      <w:r w:rsidRPr="00D370C4">
        <w:rPr>
          <w:rFonts w:ascii="Trebuchet MS" w:hAnsi="Trebuchet MS" w:cs="Arial"/>
          <w:bCs/>
          <w:w w:val="105"/>
        </w:rPr>
        <w:t>Projektowana fontanna stanowi</w:t>
      </w:r>
      <w:r w:rsidR="00371D3A">
        <w:rPr>
          <w:rFonts w:ascii="Trebuchet MS" w:hAnsi="Trebuchet MS" w:cs="Arial"/>
          <w:bCs/>
          <w:w w:val="105"/>
        </w:rPr>
        <w:t>ć</w:t>
      </w:r>
      <w:r w:rsidRPr="00D370C4">
        <w:rPr>
          <w:rFonts w:ascii="Trebuchet MS" w:hAnsi="Trebuchet MS" w:cs="Arial"/>
          <w:bCs/>
          <w:w w:val="105"/>
        </w:rPr>
        <w:t xml:space="preserve"> będzie integralną część </w:t>
      </w:r>
      <w:r w:rsidR="00E53E72" w:rsidRPr="00D370C4">
        <w:rPr>
          <w:rFonts w:ascii="Trebuchet MS" w:hAnsi="Trebuchet MS" w:cs="Arial"/>
          <w:bCs/>
          <w:w w:val="105"/>
        </w:rPr>
        <w:t xml:space="preserve">Placu </w:t>
      </w:r>
      <w:r w:rsidR="00371D3A">
        <w:rPr>
          <w:rFonts w:ascii="Trebuchet MS" w:hAnsi="Trebuchet MS" w:cs="Arial"/>
          <w:bCs/>
          <w:w w:val="105"/>
        </w:rPr>
        <w:t>Zwyci</w:t>
      </w:r>
      <w:r w:rsidR="00BC3D2A">
        <w:rPr>
          <w:rFonts w:ascii="Trebuchet MS" w:hAnsi="Trebuchet MS" w:cs="Arial"/>
          <w:bCs/>
          <w:w w:val="105"/>
        </w:rPr>
        <w:t>ę</w:t>
      </w:r>
      <w:r w:rsidR="00371D3A">
        <w:rPr>
          <w:rFonts w:ascii="Trebuchet MS" w:hAnsi="Trebuchet MS" w:cs="Arial"/>
          <w:bCs/>
          <w:w w:val="105"/>
        </w:rPr>
        <w:t>stwa</w:t>
      </w:r>
      <w:r w:rsidR="00257C61">
        <w:rPr>
          <w:rFonts w:ascii="Trebuchet MS" w:hAnsi="Trebuchet MS" w:cs="Arial"/>
          <w:bCs/>
          <w:w w:val="105"/>
        </w:rPr>
        <w:br/>
      </w:r>
      <w:r w:rsidR="00E53E72" w:rsidRPr="00D370C4">
        <w:rPr>
          <w:rFonts w:ascii="Trebuchet MS" w:hAnsi="Trebuchet MS" w:cs="Arial"/>
          <w:bCs/>
          <w:w w:val="105"/>
        </w:rPr>
        <w:t>w</w:t>
      </w:r>
      <w:r w:rsidR="00371D3A">
        <w:rPr>
          <w:rFonts w:ascii="Trebuchet MS" w:hAnsi="Trebuchet MS" w:cs="Arial"/>
          <w:bCs/>
          <w:w w:val="105"/>
        </w:rPr>
        <w:t xml:space="preserve"> Oleśnicy</w:t>
      </w:r>
      <w:r w:rsidR="0011744D" w:rsidRPr="00D370C4">
        <w:rPr>
          <w:rFonts w:ascii="Trebuchet MS" w:hAnsi="Trebuchet MS" w:cs="Arial"/>
          <w:bCs/>
          <w:w w:val="105"/>
        </w:rPr>
        <w:t xml:space="preserve">. Fontanna </w:t>
      </w:r>
      <w:r w:rsidR="00974FDF">
        <w:rPr>
          <w:rFonts w:ascii="Trebuchet MS" w:hAnsi="Trebuchet MS" w:cs="Arial"/>
          <w:bCs/>
          <w:w w:val="105"/>
        </w:rPr>
        <w:t xml:space="preserve">nie posiada widocznego </w:t>
      </w:r>
      <w:r w:rsidRPr="00D370C4">
        <w:rPr>
          <w:rFonts w:ascii="Trebuchet MS" w:hAnsi="Trebuchet MS" w:cs="Arial"/>
          <w:bCs/>
          <w:w w:val="105"/>
        </w:rPr>
        <w:t>lustra wody</w:t>
      </w:r>
      <w:r w:rsidR="00E02038" w:rsidRPr="00D370C4">
        <w:rPr>
          <w:rFonts w:ascii="Trebuchet MS" w:hAnsi="Trebuchet MS" w:cs="Arial"/>
          <w:bCs/>
          <w:w w:val="105"/>
        </w:rPr>
        <w:t xml:space="preserve"> </w:t>
      </w:r>
      <w:r w:rsidRPr="00D370C4">
        <w:rPr>
          <w:rFonts w:ascii="Trebuchet MS" w:hAnsi="Trebuchet MS" w:cs="Arial"/>
          <w:bCs/>
          <w:w w:val="105"/>
        </w:rPr>
        <w:t xml:space="preserve">– dysze </w:t>
      </w:r>
      <w:r w:rsidR="00974FDF">
        <w:rPr>
          <w:rFonts w:ascii="Trebuchet MS" w:hAnsi="Trebuchet MS" w:cs="Arial"/>
          <w:bCs/>
          <w:w w:val="105"/>
        </w:rPr>
        <w:t xml:space="preserve">wodne oraz oświetlenie </w:t>
      </w:r>
      <w:r w:rsidRPr="00D370C4">
        <w:rPr>
          <w:rFonts w:ascii="Trebuchet MS" w:hAnsi="Trebuchet MS" w:cs="Arial"/>
          <w:bCs/>
          <w:w w:val="105"/>
        </w:rPr>
        <w:t>schowane są w poziomie posadzki (płyt granitowych), w okresie gdy fontanna nie jest użytkowana jest nie widoczna i służy jako plac.</w:t>
      </w:r>
    </w:p>
    <w:p w14:paraId="516E2F22" w14:textId="77777777" w:rsidR="00371D3A" w:rsidRPr="00371D3A" w:rsidRDefault="00371D3A" w:rsidP="00371D3A">
      <w:pPr>
        <w:spacing w:before="100" w:beforeAutospacing="1" w:after="100" w:afterAutospacing="1" w:line="360" w:lineRule="auto"/>
        <w:jc w:val="both"/>
        <w:rPr>
          <w:rFonts w:ascii="Trebuchet MS" w:hAnsi="Trebuchet MS" w:cs="Arial"/>
        </w:rPr>
      </w:pPr>
      <w:r w:rsidRPr="00371D3A">
        <w:rPr>
          <w:rFonts w:ascii="Trebuchet MS" w:hAnsi="Trebuchet MS" w:cs="Arial"/>
        </w:rPr>
        <w:t xml:space="preserve">Obiegi uzdatniania i atrakcji fontanny pracować będą niezależnie. Projektuje się zamknięty układ instalacji technologicznej fontanny. Woda z niecki fontanny transportowana będzie rurociągiem PVC 110 do kolektora zbiorczego (wykonanego ze stali AISI 304 o wymiarach 400 mm x 1800 mm z zaworem spustowym i odpowietrzającym) zlokalizowanego w komorze technologicznej, następnie przepływać będzie przez </w:t>
      </w:r>
      <w:proofErr w:type="spellStart"/>
      <w:r w:rsidRPr="00371D3A">
        <w:rPr>
          <w:rFonts w:ascii="Trebuchet MS" w:hAnsi="Trebuchet MS" w:cs="Arial"/>
        </w:rPr>
        <w:t>prefiltr</w:t>
      </w:r>
      <w:proofErr w:type="spellEnd"/>
      <w:r w:rsidRPr="00371D3A">
        <w:rPr>
          <w:rFonts w:ascii="Trebuchet MS" w:hAnsi="Trebuchet MS" w:cs="Arial"/>
        </w:rPr>
        <w:t xml:space="preserve"> (łapacz włókien) i pompę, potem tłoczona będzie do filtra pospiesznego wypełnionego kruszywem filtracyjnym. Woda uzdatniona po filtracji kierowana będzie z powrotem do niecki fontanny za pomocą rurociągu PE 50. </w:t>
      </w:r>
    </w:p>
    <w:p w14:paraId="0810B61C" w14:textId="0B13020C" w:rsidR="00A53FC4" w:rsidRPr="00D370C4" w:rsidRDefault="00371D3A" w:rsidP="00371D3A">
      <w:pPr>
        <w:spacing w:before="100" w:beforeAutospacing="1" w:after="100" w:afterAutospacing="1" w:line="360" w:lineRule="auto"/>
        <w:jc w:val="both"/>
        <w:rPr>
          <w:rFonts w:ascii="Trebuchet MS" w:hAnsi="Trebuchet MS" w:cs="Arial"/>
        </w:rPr>
      </w:pPr>
      <w:r w:rsidRPr="00371D3A">
        <w:rPr>
          <w:rFonts w:ascii="Trebuchet MS" w:hAnsi="Trebuchet MS" w:cs="Arial"/>
        </w:rPr>
        <w:t>Za filtrem na przewodzie tłocznym projektuje się dozowanie środków chemicznych regulujących parametry wody. Właściwe dawki związków chemicznych reguluje projektowany układ kontrolno-pomiarowy.</w:t>
      </w:r>
    </w:p>
    <w:p w14:paraId="0426FDF5" w14:textId="77777777" w:rsidR="003B3205" w:rsidRPr="00403DE7" w:rsidRDefault="00A402A7" w:rsidP="008F5B33">
      <w:pPr>
        <w:pStyle w:val="Nagwek2"/>
        <w:spacing w:before="100" w:beforeAutospacing="1" w:after="100" w:afterAutospacing="1" w:line="360" w:lineRule="auto"/>
        <w:jc w:val="both"/>
        <w:rPr>
          <w:rFonts w:ascii="Trebuchet MS" w:hAnsi="Trebuchet MS" w:cs="Arial"/>
          <w:b/>
          <w:color w:val="auto"/>
          <w:w w:val="105"/>
          <w:sz w:val="22"/>
          <w:szCs w:val="22"/>
        </w:rPr>
      </w:pPr>
      <w:bookmarkStart w:id="34" w:name="_Toc517201237"/>
      <w:bookmarkStart w:id="35" w:name="_Toc36213278"/>
      <w:r w:rsidRPr="00403DE7">
        <w:rPr>
          <w:rFonts w:ascii="Trebuchet MS" w:hAnsi="Trebuchet MS" w:cs="Arial"/>
          <w:b/>
          <w:color w:val="auto"/>
          <w:w w:val="105"/>
          <w:sz w:val="22"/>
          <w:szCs w:val="22"/>
        </w:rPr>
        <w:t>Opis instalacji zasilających atrakcje wodne</w:t>
      </w:r>
      <w:bookmarkEnd w:id="34"/>
      <w:bookmarkEnd w:id="35"/>
    </w:p>
    <w:p w14:paraId="7215833B" w14:textId="3929DE6D" w:rsidR="00B10138" w:rsidRPr="00B10138" w:rsidRDefault="00B10138" w:rsidP="00B10138">
      <w:pPr>
        <w:spacing w:after="0" w:line="360" w:lineRule="auto"/>
        <w:ind w:firstLine="576"/>
        <w:jc w:val="both"/>
        <w:rPr>
          <w:rFonts w:ascii="Trebuchet MS" w:hAnsi="Trebuchet MS" w:cs="Arial"/>
        </w:rPr>
      </w:pPr>
      <w:r w:rsidRPr="00B10138">
        <w:rPr>
          <w:rFonts w:ascii="Trebuchet MS" w:hAnsi="Trebuchet MS" w:cs="Arial"/>
        </w:rPr>
        <w:t>Projektuje się fontannę tzw. „suchą” wkomponowaną w płytę Placu Zwycięstwa. Obraz wodny tworzyć będą dwie grupy dysz rozmieszczonych w trzech rzędach. Po zewnętrznej stronie niecki fontanny zaprojektowano 12 szt. dysz wodnych tworzących smukły strumień wody o średnicy strumienia 12 mm i wysokości od 0,0 m do 1,5 m zintegrowanych z podwodnym niskonapięciowym (12 V) agregatem fontannowym (H = 4,5 m Q = 166 l/ min), umieszczonym w niecce fontanny.</w:t>
      </w:r>
    </w:p>
    <w:p w14:paraId="3E585144" w14:textId="77777777" w:rsidR="00B10138" w:rsidRPr="00B10138" w:rsidRDefault="00B10138" w:rsidP="00B10138">
      <w:pPr>
        <w:spacing w:after="0" w:line="360" w:lineRule="auto"/>
        <w:ind w:firstLine="576"/>
        <w:jc w:val="both"/>
        <w:rPr>
          <w:rFonts w:ascii="Trebuchet MS" w:hAnsi="Trebuchet MS" w:cs="Arial"/>
        </w:rPr>
      </w:pPr>
      <w:r w:rsidRPr="00B10138">
        <w:rPr>
          <w:rFonts w:ascii="Trebuchet MS" w:hAnsi="Trebuchet MS" w:cs="Arial"/>
        </w:rPr>
        <w:t>W centralnym rzędzie niecki fontanny zaprojektowano 4 szt. dysz typu gejzer o średnicy strumienia 19,1 mm i wysokości od 0,0 do 3,5 zasilanych dwiema pompami o parametrach</w:t>
      </w:r>
    </w:p>
    <w:p w14:paraId="5D3267A8" w14:textId="77777777" w:rsidR="00B10138" w:rsidRPr="00B10138" w:rsidRDefault="00B10138" w:rsidP="00B10138">
      <w:pPr>
        <w:spacing w:after="0" w:line="360" w:lineRule="auto"/>
        <w:ind w:firstLine="576"/>
        <w:jc w:val="both"/>
        <w:rPr>
          <w:rFonts w:ascii="Trebuchet MS" w:hAnsi="Trebuchet MS" w:cs="Arial"/>
        </w:rPr>
      </w:pPr>
      <w:r w:rsidRPr="00B10138">
        <w:rPr>
          <w:rFonts w:ascii="Trebuchet MS" w:hAnsi="Trebuchet MS" w:cs="Arial"/>
        </w:rPr>
        <w:t xml:space="preserve"> 21.500 l/h 1.10 kW, 1.5 HP 230/400 V III (H = 10 m Q = 20 m3/h), zlokalizowanych w podziemnym pomieszczeniu technologicznym fontanny. </w:t>
      </w:r>
    </w:p>
    <w:p w14:paraId="34F42E6F" w14:textId="46132F4F" w:rsidR="003B3205" w:rsidRPr="00403DE7" w:rsidRDefault="00A402A7" w:rsidP="008F5B33">
      <w:pPr>
        <w:pStyle w:val="Nagwek2"/>
        <w:spacing w:before="100" w:beforeAutospacing="1" w:after="100" w:afterAutospacing="1" w:line="360" w:lineRule="auto"/>
        <w:jc w:val="both"/>
        <w:rPr>
          <w:rFonts w:ascii="Trebuchet MS" w:hAnsi="Trebuchet MS" w:cs="Arial"/>
          <w:b/>
          <w:color w:val="auto"/>
          <w:w w:val="105"/>
          <w:sz w:val="22"/>
          <w:szCs w:val="22"/>
        </w:rPr>
      </w:pPr>
      <w:bookmarkStart w:id="36" w:name="_Toc517201238"/>
      <w:bookmarkStart w:id="37" w:name="_Toc36213279"/>
      <w:r w:rsidRPr="00403DE7">
        <w:rPr>
          <w:rFonts w:ascii="Trebuchet MS" w:hAnsi="Trebuchet MS" w:cs="Arial"/>
          <w:b/>
          <w:color w:val="auto"/>
          <w:w w:val="105"/>
          <w:sz w:val="22"/>
          <w:szCs w:val="22"/>
        </w:rPr>
        <w:lastRenderedPageBreak/>
        <w:t>Opis systemu oświetlenia atrakcji wodnych</w:t>
      </w:r>
      <w:bookmarkEnd w:id="36"/>
      <w:bookmarkEnd w:id="37"/>
    </w:p>
    <w:p w14:paraId="10F0444B" w14:textId="7D542B14" w:rsidR="00974FDF" w:rsidRPr="00974FDF" w:rsidRDefault="00974FDF" w:rsidP="00974FDF">
      <w:pPr>
        <w:spacing w:before="100" w:beforeAutospacing="1" w:after="100" w:afterAutospacing="1" w:line="360" w:lineRule="auto"/>
        <w:ind w:firstLine="576"/>
        <w:jc w:val="both"/>
        <w:rPr>
          <w:rFonts w:ascii="Trebuchet MS" w:hAnsi="Trebuchet MS" w:cs="Arial"/>
        </w:rPr>
      </w:pPr>
      <w:r w:rsidRPr="00974FDF">
        <w:rPr>
          <w:rFonts w:ascii="Trebuchet MS" w:hAnsi="Trebuchet MS" w:cs="Arial"/>
        </w:rPr>
        <w:t>Projektuje się podświetlenie strumieni wodnych lampami LED, które stanowią idealne źródło światła w instalacjach fontann.</w:t>
      </w:r>
    </w:p>
    <w:p w14:paraId="6C78B26E" w14:textId="77777777" w:rsidR="00974FDF" w:rsidRPr="00974FDF" w:rsidRDefault="00974FDF" w:rsidP="00974FDF">
      <w:pPr>
        <w:spacing w:before="100" w:beforeAutospacing="1" w:after="100" w:afterAutospacing="1" w:line="360" w:lineRule="auto"/>
        <w:ind w:firstLine="576"/>
        <w:jc w:val="both"/>
        <w:rPr>
          <w:rFonts w:ascii="Trebuchet MS" w:hAnsi="Trebuchet MS" w:cs="Arial"/>
        </w:rPr>
      </w:pPr>
      <w:r w:rsidRPr="00974FDF">
        <w:rPr>
          <w:rFonts w:ascii="Trebuchet MS" w:hAnsi="Trebuchet MS" w:cs="Arial"/>
        </w:rPr>
        <w:t xml:space="preserve">Iluminacje fontanny dzielimy na dwie grupy: </w:t>
      </w:r>
    </w:p>
    <w:p w14:paraId="6D622736" w14:textId="6C13BC00" w:rsidR="00974FDF" w:rsidRPr="00974FDF" w:rsidRDefault="00974FDF" w:rsidP="00974FDF">
      <w:pPr>
        <w:spacing w:before="100" w:beforeAutospacing="1" w:after="100" w:afterAutospacing="1" w:line="360" w:lineRule="auto"/>
        <w:ind w:firstLine="576"/>
        <w:jc w:val="both"/>
        <w:rPr>
          <w:rFonts w:ascii="Trebuchet MS" w:hAnsi="Trebuchet MS" w:cs="Arial"/>
        </w:rPr>
      </w:pPr>
      <w:r w:rsidRPr="00974FDF">
        <w:rPr>
          <w:rFonts w:ascii="Trebuchet MS" w:hAnsi="Trebuchet MS" w:cs="Arial"/>
        </w:rPr>
        <w:t>Grupa 1 – oprawy LED RGBW dynamiczne indywidualne podświetlenie strumieni dynamicznych.</w:t>
      </w:r>
    </w:p>
    <w:p w14:paraId="02FD627E" w14:textId="1DBB74D9" w:rsidR="00625B23" w:rsidRPr="00D370C4" w:rsidRDefault="00974FDF" w:rsidP="00974FDF">
      <w:pPr>
        <w:spacing w:before="100" w:beforeAutospacing="1" w:after="100" w:afterAutospacing="1" w:line="360" w:lineRule="auto"/>
        <w:ind w:firstLine="576"/>
        <w:jc w:val="both"/>
        <w:rPr>
          <w:rFonts w:ascii="Trebuchet MS" w:hAnsi="Trebuchet MS" w:cs="Arial"/>
        </w:rPr>
      </w:pPr>
      <w:r w:rsidRPr="00974FDF">
        <w:rPr>
          <w:rFonts w:ascii="Trebuchet MS" w:hAnsi="Trebuchet MS" w:cs="Arial"/>
        </w:rPr>
        <w:t>Grupa 2 – oprawy LED RGBW dynamiczne indywidualne podświetlenie strumieni środko</w:t>
      </w:r>
      <w:r w:rsidR="00073FBA">
        <w:rPr>
          <w:rFonts w:ascii="Trebuchet MS" w:hAnsi="Trebuchet MS" w:cs="Arial"/>
        </w:rPr>
        <w:t>wych.</w:t>
      </w:r>
    </w:p>
    <w:p w14:paraId="4DB83FA8" w14:textId="2EEDFCD2" w:rsidR="003B3205" w:rsidRPr="00403DE7" w:rsidRDefault="00A402A7" w:rsidP="008F5B33">
      <w:pPr>
        <w:pStyle w:val="Nagwek2"/>
        <w:spacing w:before="100" w:beforeAutospacing="1" w:after="100" w:afterAutospacing="1" w:line="360" w:lineRule="auto"/>
        <w:jc w:val="both"/>
        <w:rPr>
          <w:rFonts w:ascii="Trebuchet MS" w:hAnsi="Trebuchet MS" w:cs="Arial"/>
          <w:b/>
          <w:color w:val="auto"/>
          <w:sz w:val="22"/>
          <w:szCs w:val="22"/>
        </w:rPr>
      </w:pPr>
      <w:bookmarkStart w:id="38" w:name="_Toc36213280"/>
      <w:r w:rsidRPr="00403DE7">
        <w:rPr>
          <w:rFonts w:ascii="Trebuchet MS" w:hAnsi="Trebuchet MS" w:cs="Arial"/>
          <w:b/>
          <w:color w:val="auto"/>
          <w:sz w:val="22"/>
          <w:szCs w:val="22"/>
        </w:rPr>
        <w:t>Wykaz podstawowych materiałów i urządzeń</w:t>
      </w:r>
      <w:bookmarkEnd w:id="38"/>
    </w:p>
    <w:tbl>
      <w:tblPr>
        <w:tblW w:w="0" w:type="auto"/>
        <w:tblInd w:w="5" w:type="dxa"/>
        <w:tblLayout w:type="fixed"/>
        <w:tblCellMar>
          <w:left w:w="0" w:type="dxa"/>
          <w:right w:w="0" w:type="dxa"/>
        </w:tblCellMar>
        <w:tblLook w:val="0000" w:firstRow="0" w:lastRow="0" w:firstColumn="0" w:lastColumn="0" w:noHBand="0" w:noVBand="0"/>
      </w:tblPr>
      <w:tblGrid>
        <w:gridCol w:w="430"/>
        <w:gridCol w:w="7441"/>
        <w:gridCol w:w="874"/>
      </w:tblGrid>
      <w:tr w:rsidR="00073FBA" w:rsidRPr="00422F6E" w14:paraId="1CE56F61" w14:textId="77777777" w:rsidTr="00DD1A7D">
        <w:trPr>
          <w:tblHeader/>
        </w:trPr>
        <w:tc>
          <w:tcPr>
            <w:tcW w:w="430" w:type="dxa"/>
            <w:tcBorders>
              <w:top w:val="single" w:sz="4" w:space="0" w:color="000000"/>
              <w:left w:val="single" w:sz="4" w:space="0" w:color="000000"/>
              <w:bottom w:val="single" w:sz="4" w:space="0" w:color="000000"/>
            </w:tcBorders>
            <w:shd w:val="clear" w:color="auto" w:fill="auto"/>
          </w:tcPr>
          <w:p w14:paraId="1CC2813F" w14:textId="77777777" w:rsidR="00073FBA" w:rsidRPr="00422F6E" w:rsidRDefault="00073FBA" w:rsidP="00DD1A7D">
            <w:pPr>
              <w:spacing w:before="100" w:beforeAutospacing="1" w:after="100" w:afterAutospacing="1" w:line="360" w:lineRule="auto"/>
              <w:jc w:val="both"/>
              <w:rPr>
                <w:rFonts w:ascii="Trebuchet MS" w:hAnsi="Trebuchet MS" w:cs="Arial"/>
              </w:rPr>
            </w:pPr>
            <w:bookmarkStart w:id="39" w:name="_Hlk511916441"/>
            <w:r w:rsidRPr="00422F6E">
              <w:rPr>
                <w:rFonts w:ascii="Trebuchet MS" w:hAnsi="Trebuchet MS" w:cs="Arial"/>
              </w:rPr>
              <w:t>Lp.</w:t>
            </w:r>
          </w:p>
        </w:tc>
        <w:tc>
          <w:tcPr>
            <w:tcW w:w="7441" w:type="dxa"/>
            <w:tcBorders>
              <w:top w:val="single" w:sz="4" w:space="0" w:color="000000"/>
              <w:left w:val="single" w:sz="4" w:space="0" w:color="000000"/>
              <w:bottom w:val="single" w:sz="4" w:space="0" w:color="000000"/>
            </w:tcBorders>
            <w:shd w:val="clear" w:color="auto" w:fill="auto"/>
          </w:tcPr>
          <w:p w14:paraId="6CE51A63"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URZADZENIE:</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2C323344"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SZTUK</w:t>
            </w:r>
          </w:p>
        </w:tc>
      </w:tr>
      <w:tr w:rsidR="00073FBA" w:rsidRPr="00422F6E" w14:paraId="45AF6DEB" w14:textId="77777777" w:rsidTr="00DD1A7D">
        <w:tc>
          <w:tcPr>
            <w:tcW w:w="430" w:type="dxa"/>
            <w:tcBorders>
              <w:top w:val="single" w:sz="4" w:space="0" w:color="000000"/>
              <w:left w:val="single" w:sz="4" w:space="0" w:color="000000"/>
              <w:bottom w:val="single" w:sz="4" w:space="0" w:color="000000"/>
            </w:tcBorders>
            <w:shd w:val="clear" w:color="auto" w:fill="auto"/>
          </w:tcPr>
          <w:p w14:paraId="28EE8E24"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w:t>
            </w:r>
          </w:p>
        </w:tc>
        <w:tc>
          <w:tcPr>
            <w:tcW w:w="7441" w:type="dxa"/>
            <w:tcBorders>
              <w:top w:val="single" w:sz="4" w:space="0" w:color="000000"/>
              <w:left w:val="single" w:sz="4" w:space="0" w:color="000000"/>
              <w:bottom w:val="single" w:sz="4" w:space="0" w:color="000000"/>
            </w:tcBorders>
            <w:shd w:val="clear" w:color="auto" w:fill="auto"/>
          </w:tcPr>
          <w:p w14:paraId="62CFD3DE"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Zestaw filtracyjny fi 500 kompletny – Zbiornik filtracyjny fi 500 z dnem kolektorowym Q= 9,0 m</w:t>
            </w:r>
            <w:r w:rsidRPr="00466DEF">
              <w:rPr>
                <w:rFonts w:ascii="Trebuchet MS" w:hAnsi="Trebuchet MS" w:cs="Arial"/>
                <w:vertAlign w:val="superscript"/>
              </w:rPr>
              <w:t>3</w:t>
            </w:r>
            <w:r w:rsidRPr="00466DEF">
              <w:rPr>
                <w:rFonts w:ascii="Trebuchet MS" w:hAnsi="Trebuchet MS" w:cs="Arial"/>
              </w:rPr>
              <w:t>/h, V=5,0 m</w:t>
            </w:r>
            <w:r w:rsidRPr="00466DEF">
              <w:rPr>
                <w:rFonts w:ascii="Trebuchet MS" w:hAnsi="Trebuchet MS" w:cs="Arial"/>
                <w:vertAlign w:val="superscript"/>
              </w:rPr>
              <w:t>3</w:t>
            </w:r>
            <w:r w:rsidRPr="00466DEF">
              <w:rPr>
                <w:rFonts w:ascii="Trebuchet MS" w:hAnsi="Trebuchet MS" w:cs="Arial"/>
              </w:rPr>
              <w:t>/h/m</w:t>
            </w:r>
            <w:r w:rsidRPr="00466DEF">
              <w:rPr>
                <w:rFonts w:ascii="Trebuchet MS" w:hAnsi="Trebuchet MS" w:cs="Arial"/>
                <w:vertAlign w:val="superscript"/>
              </w:rPr>
              <w:t>2</w:t>
            </w:r>
            <w:r w:rsidRPr="00466DEF">
              <w:rPr>
                <w:rFonts w:ascii="Trebuchet MS" w:hAnsi="Trebuchet MS" w:cs="Arial"/>
              </w:rPr>
              <w:t xml:space="preserve"> z górnym zaworem sześciodrogowym + pompa 11,000 l/h 0,60 kW </w:t>
            </w:r>
            <w:bookmarkStart w:id="40" w:name="_Hlk32230144"/>
            <w:r w:rsidRPr="00466DEF">
              <w:rPr>
                <w:rFonts w:ascii="Trebuchet MS" w:hAnsi="Trebuchet MS" w:cs="Arial"/>
              </w:rPr>
              <w:t>¾</w:t>
            </w:r>
            <w:bookmarkEnd w:id="40"/>
            <w:r w:rsidRPr="00466DEF">
              <w:rPr>
                <w:rFonts w:ascii="Trebuchet MS" w:hAnsi="Trebuchet MS" w:cs="Arial"/>
              </w:rPr>
              <w:t xml:space="preserve"> HP 230/400 V III </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59FFCEDA"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 xml:space="preserve">1 </w:t>
            </w:r>
            <w:proofErr w:type="spellStart"/>
            <w:r w:rsidRPr="00422F6E">
              <w:rPr>
                <w:rFonts w:ascii="Trebuchet MS" w:hAnsi="Trebuchet MS" w:cs="Arial"/>
              </w:rPr>
              <w:t>kpl</w:t>
            </w:r>
            <w:proofErr w:type="spellEnd"/>
            <w:r w:rsidRPr="00422F6E">
              <w:rPr>
                <w:rFonts w:ascii="Trebuchet MS" w:hAnsi="Trebuchet MS" w:cs="Arial"/>
              </w:rPr>
              <w:t>.</w:t>
            </w:r>
          </w:p>
        </w:tc>
      </w:tr>
      <w:tr w:rsidR="00073FBA" w:rsidRPr="00422F6E" w14:paraId="561520E7" w14:textId="77777777" w:rsidTr="00DD1A7D">
        <w:tc>
          <w:tcPr>
            <w:tcW w:w="430" w:type="dxa"/>
            <w:tcBorders>
              <w:top w:val="single" w:sz="4" w:space="0" w:color="000000"/>
              <w:left w:val="single" w:sz="4" w:space="0" w:color="000000"/>
              <w:bottom w:val="single" w:sz="4" w:space="0" w:color="000000"/>
            </w:tcBorders>
            <w:shd w:val="clear" w:color="auto" w:fill="auto"/>
          </w:tcPr>
          <w:p w14:paraId="76189959"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2</w:t>
            </w:r>
          </w:p>
        </w:tc>
        <w:tc>
          <w:tcPr>
            <w:tcW w:w="7441" w:type="dxa"/>
            <w:tcBorders>
              <w:top w:val="single" w:sz="4" w:space="0" w:color="000000"/>
              <w:left w:val="single" w:sz="4" w:space="0" w:color="000000"/>
              <w:bottom w:val="single" w:sz="4" w:space="0" w:color="000000"/>
            </w:tcBorders>
            <w:shd w:val="clear" w:color="auto" w:fill="auto"/>
          </w:tcPr>
          <w:p w14:paraId="28BFE864"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pompa dysz centralnych typu gejzer 21.500 l/h 1.10 kW, 1.5 HP 230/400 V III (H = 10 m Q = 20 m3/h)</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6542FDF2" w14:textId="77777777" w:rsidR="00073FBA" w:rsidRPr="00422F6E"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2</w:t>
            </w:r>
          </w:p>
        </w:tc>
      </w:tr>
      <w:tr w:rsidR="00073FBA" w:rsidRPr="00422F6E" w14:paraId="371C150B" w14:textId="77777777" w:rsidTr="00DD1A7D">
        <w:tc>
          <w:tcPr>
            <w:tcW w:w="430" w:type="dxa"/>
            <w:tcBorders>
              <w:top w:val="single" w:sz="4" w:space="0" w:color="000000"/>
              <w:left w:val="single" w:sz="4" w:space="0" w:color="000000"/>
              <w:bottom w:val="single" w:sz="4" w:space="0" w:color="000000"/>
            </w:tcBorders>
            <w:shd w:val="clear" w:color="auto" w:fill="auto"/>
          </w:tcPr>
          <w:p w14:paraId="039C1EA8"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3</w:t>
            </w:r>
          </w:p>
        </w:tc>
        <w:tc>
          <w:tcPr>
            <w:tcW w:w="7441" w:type="dxa"/>
            <w:tcBorders>
              <w:top w:val="single" w:sz="4" w:space="0" w:color="000000"/>
              <w:left w:val="single" w:sz="4" w:space="0" w:color="000000"/>
              <w:bottom w:val="single" w:sz="4" w:space="0" w:color="000000"/>
            </w:tcBorders>
            <w:shd w:val="clear" w:color="auto" w:fill="auto"/>
          </w:tcPr>
          <w:p w14:paraId="1750B341"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 xml:space="preserve">Urządzenie kontrolno- pomiarowe wody, pomiar </w:t>
            </w:r>
            <w:proofErr w:type="spellStart"/>
            <w:r w:rsidRPr="00466DEF">
              <w:rPr>
                <w:rFonts w:ascii="Trebuchet MS" w:hAnsi="Trebuchet MS" w:cs="Arial"/>
              </w:rPr>
              <w:t>pH</w:t>
            </w:r>
            <w:proofErr w:type="spellEnd"/>
            <w:r w:rsidRPr="00466DEF">
              <w:rPr>
                <w:rFonts w:ascii="Trebuchet MS" w:hAnsi="Trebuchet MS" w:cs="Arial"/>
              </w:rPr>
              <w:t xml:space="preserve">, podchloryn sodu, kalibracja elektrody </w:t>
            </w:r>
            <w:proofErr w:type="spellStart"/>
            <w:r w:rsidRPr="00466DEF">
              <w:rPr>
                <w:rFonts w:ascii="Trebuchet MS" w:hAnsi="Trebuchet MS" w:cs="Arial"/>
              </w:rPr>
              <w:t>pH</w:t>
            </w:r>
            <w:proofErr w:type="spellEnd"/>
            <w:r w:rsidRPr="00466DEF">
              <w:rPr>
                <w:rFonts w:ascii="Trebuchet MS" w:hAnsi="Trebuchet MS" w:cs="Arial"/>
              </w:rPr>
              <w:t xml:space="preserve"> oraz cela pomiaru </w:t>
            </w:r>
            <w:proofErr w:type="spellStart"/>
            <w:r w:rsidRPr="00466DEF">
              <w:rPr>
                <w:rFonts w:ascii="Trebuchet MS" w:hAnsi="Trebuchet MS" w:cs="Arial"/>
              </w:rPr>
              <w:t>ph</w:t>
            </w:r>
            <w:proofErr w:type="spellEnd"/>
            <w:r w:rsidRPr="00466DEF">
              <w:rPr>
                <w:rFonts w:ascii="Trebuchet MS" w:hAnsi="Trebuchet MS" w:cs="Arial"/>
              </w:rPr>
              <w:t xml:space="preserve"> i </w:t>
            </w:r>
            <w:proofErr w:type="spellStart"/>
            <w:r w:rsidRPr="00466DEF">
              <w:rPr>
                <w:rFonts w:ascii="Trebuchet MS" w:hAnsi="Trebuchet MS" w:cs="Arial"/>
              </w:rPr>
              <w:t>redox</w:t>
            </w:r>
            <w:proofErr w:type="spellEnd"/>
            <w:r w:rsidRPr="00466DEF">
              <w:rPr>
                <w:rFonts w:ascii="Trebuchet MS" w:hAnsi="Trebuchet MS" w:cs="Arial"/>
              </w:rPr>
              <w:t xml:space="preserve"> wyjście do podłączenia zewnętrznego urządzenia rejestrującego, galwaniczną separację, kurek spustowy</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0DF97C23"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3DB5233F" w14:textId="77777777" w:rsidTr="00DD1A7D">
        <w:tc>
          <w:tcPr>
            <w:tcW w:w="430" w:type="dxa"/>
            <w:tcBorders>
              <w:top w:val="single" w:sz="4" w:space="0" w:color="000000"/>
              <w:left w:val="single" w:sz="4" w:space="0" w:color="000000"/>
              <w:bottom w:val="single" w:sz="4" w:space="0" w:color="000000"/>
            </w:tcBorders>
            <w:shd w:val="clear" w:color="auto" w:fill="auto"/>
          </w:tcPr>
          <w:p w14:paraId="4B602807"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4</w:t>
            </w:r>
          </w:p>
        </w:tc>
        <w:tc>
          <w:tcPr>
            <w:tcW w:w="7441" w:type="dxa"/>
            <w:tcBorders>
              <w:top w:val="single" w:sz="4" w:space="0" w:color="000000"/>
              <w:left w:val="single" w:sz="4" w:space="0" w:color="000000"/>
              <w:bottom w:val="single" w:sz="4" w:space="0" w:color="000000"/>
            </w:tcBorders>
            <w:shd w:val="clear" w:color="auto" w:fill="auto"/>
          </w:tcPr>
          <w:p w14:paraId="42EC7700"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 xml:space="preserve">Elektroniczna pompa dozująca do montażu na ścianie lub specjalnych podstawach - dozowanie korektora </w:t>
            </w:r>
            <w:proofErr w:type="spellStart"/>
            <w:r w:rsidRPr="00466DEF">
              <w:rPr>
                <w:rFonts w:ascii="Trebuchet MS" w:hAnsi="Trebuchet MS" w:cs="Arial"/>
              </w:rPr>
              <w:t>pH</w:t>
            </w:r>
            <w:proofErr w:type="spellEnd"/>
            <w:r w:rsidRPr="00466DEF">
              <w:rPr>
                <w:rFonts w:ascii="Trebuchet MS" w:hAnsi="Trebuchet MS" w:cs="Arial"/>
              </w:rPr>
              <w:t xml:space="preserve"> 16 l/h przy 20 barach ciśnienia </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049E0868"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09D5C195" w14:textId="77777777" w:rsidTr="00DD1A7D">
        <w:tc>
          <w:tcPr>
            <w:tcW w:w="430" w:type="dxa"/>
            <w:tcBorders>
              <w:top w:val="single" w:sz="4" w:space="0" w:color="000000"/>
              <w:left w:val="single" w:sz="4" w:space="0" w:color="000000"/>
              <w:bottom w:val="single" w:sz="4" w:space="0" w:color="000000"/>
            </w:tcBorders>
            <w:shd w:val="clear" w:color="auto" w:fill="auto"/>
          </w:tcPr>
          <w:p w14:paraId="6915FAD5"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5</w:t>
            </w:r>
          </w:p>
        </w:tc>
        <w:tc>
          <w:tcPr>
            <w:tcW w:w="7441" w:type="dxa"/>
            <w:tcBorders>
              <w:top w:val="single" w:sz="4" w:space="0" w:color="000000"/>
              <w:left w:val="single" w:sz="4" w:space="0" w:color="000000"/>
              <w:bottom w:val="single" w:sz="4" w:space="0" w:color="000000"/>
            </w:tcBorders>
            <w:shd w:val="clear" w:color="auto" w:fill="auto"/>
          </w:tcPr>
          <w:p w14:paraId="0B449A25"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 xml:space="preserve">Elektroniczna pompa dozująca do montażu na ścianie lub specjalnych podstawach - dozowanie tlenu aktywnego 16 l/h przy 20 barach ciśnienia </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61DA2BF8"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70A492BC" w14:textId="77777777" w:rsidTr="00DD1A7D">
        <w:tc>
          <w:tcPr>
            <w:tcW w:w="430" w:type="dxa"/>
            <w:tcBorders>
              <w:left w:val="single" w:sz="4" w:space="0" w:color="000000"/>
              <w:bottom w:val="single" w:sz="4" w:space="0" w:color="000000"/>
            </w:tcBorders>
            <w:shd w:val="clear" w:color="auto" w:fill="auto"/>
          </w:tcPr>
          <w:p w14:paraId="6870279A"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6</w:t>
            </w:r>
          </w:p>
        </w:tc>
        <w:tc>
          <w:tcPr>
            <w:tcW w:w="7441" w:type="dxa"/>
            <w:tcBorders>
              <w:left w:val="single" w:sz="4" w:space="0" w:color="000000"/>
              <w:bottom w:val="single" w:sz="4" w:space="0" w:color="000000"/>
            </w:tcBorders>
            <w:shd w:val="clear" w:color="auto" w:fill="auto"/>
          </w:tcPr>
          <w:p w14:paraId="31AC1ACF"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 xml:space="preserve">Elektroniczna pompa dozująca do montażu na ścianie lub specjalnych podstawach - dozowanie </w:t>
            </w:r>
            <w:proofErr w:type="spellStart"/>
            <w:r w:rsidRPr="00466DEF">
              <w:rPr>
                <w:rFonts w:ascii="Trebuchet MS" w:hAnsi="Trebuchet MS" w:cs="Arial"/>
              </w:rPr>
              <w:t>antyglonu</w:t>
            </w:r>
            <w:proofErr w:type="spellEnd"/>
            <w:r w:rsidRPr="00466DEF">
              <w:rPr>
                <w:rFonts w:ascii="Trebuchet MS" w:hAnsi="Trebuchet MS" w:cs="Arial"/>
              </w:rPr>
              <w:t xml:space="preserve"> 16 l/h przy 20 barach ciśnienia</w:t>
            </w:r>
          </w:p>
        </w:tc>
        <w:tc>
          <w:tcPr>
            <w:tcW w:w="874" w:type="dxa"/>
            <w:tcBorders>
              <w:left w:val="single" w:sz="4" w:space="0" w:color="000000"/>
              <w:bottom w:val="single" w:sz="4" w:space="0" w:color="000000"/>
              <w:right w:val="single" w:sz="4" w:space="0" w:color="000000"/>
            </w:tcBorders>
            <w:shd w:val="clear" w:color="auto" w:fill="auto"/>
          </w:tcPr>
          <w:p w14:paraId="328D4533"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4FAB51E1" w14:textId="77777777" w:rsidTr="00DD1A7D">
        <w:tc>
          <w:tcPr>
            <w:tcW w:w="430" w:type="dxa"/>
            <w:tcBorders>
              <w:top w:val="single" w:sz="4" w:space="0" w:color="000000"/>
              <w:left w:val="single" w:sz="4" w:space="0" w:color="000000"/>
              <w:bottom w:val="single" w:sz="4" w:space="0" w:color="000000"/>
            </w:tcBorders>
            <w:shd w:val="clear" w:color="auto" w:fill="auto"/>
          </w:tcPr>
          <w:p w14:paraId="749E34FF"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7</w:t>
            </w:r>
          </w:p>
        </w:tc>
        <w:tc>
          <w:tcPr>
            <w:tcW w:w="7441" w:type="dxa"/>
            <w:tcBorders>
              <w:top w:val="single" w:sz="4" w:space="0" w:color="000000"/>
              <w:left w:val="single" w:sz="4" w:space="0" w:color="000000"/>
              <w:bottom w:val="single" w:sz="4" w:space="0" w:color="000000"/>
            </w:tcBorders>
            <w:shd w:val="clear" w:color="auto" w:fill="auto"/>
          </w:tcPr>
          <w:p w14:paraId="746420D5" w14:textId="77777777" w:rsidR="00073FBA" w:rsidRPr="00466DEF" w:rsidRDefault="00073FBA" w:rsidP="00DD1A7D">
            <w:pPr>
              <w:spacing w:before="100" w:beforeAutospacing="1" w:after="100" w:afterAutospacing="1" w:line="360" w:lineRule="auto"/>
              <w:jc w:val="both"/>
              <w:rPr>
                <w:rFonts w:ascii="Trebuchet MS" w:hAnsi="Trebuchet MS" w:cs="Arial"/>
                <w:strike/>
              </w:rPr>
            </w:pPr>
            <w:r w:rsidRPr="00466DEF">
              <w:rPr>
                <w:rFonts w:ascii="Trebuchet MS" w:hAnsi="Trebuchet MS" w:cs="Arial"/>
              </w:rPr>
              <w:t>Agregat fontannowy dysz smukły strumień 12 mm - (H = 4,5 m Q = 166 l/ min.</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404C7182" w14:textId="77777777" w:rsidR="00073FBA" w:rsidRPr="009C7F66"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12</w:t>
            </w:r>
          </w:p>
        </w:tc>
      </w:tr>
      <w:tr w:rsidR="00073FBA" w:rsidRPr="00422F6E" w14:paraId="6AA15DBE" w14:textId="77777777" w:rsidTr="00DD1A7D">
        <w:tc>
          <w:tcPr>
            <w:tcW w:w="430" w:type="dxa"/>
            <w:tcBorders>
              <w:top w:val="single" w:sz="4" w:space="0" w:color="000000"/>
              <w:left w:val="single" w:sz="4" w:space="0" w:color="000000"/>
              <w:bottom w:val="single" w:sz="4" w:space="0" w:color="000000"/>
            </w:tcBorders>
            <w:shd w:val="clear" w:color="auto" w:fill="auto"/>
          </w:tcPr>
          <w:p w14:paraId="7A7113C7"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8</w:t>
            </w:r>
          </w:p>
        </w:tc>
        <w:tc>
          <w:tcPr>
            <w:tcW w:w="7441" w:type="dxa"/>
            <w:tcBorders>
              <w:top w:val="single" w:sz="4" w:space="0" w:color="000000"/>
              <w:left w:val="single" w:sz="4" w:space="0" w:color="000000"/>
              <w:bottom w:val="single" w:sz="4" w:space="0" w:color="000000"/>
            </w:tcBorders>
            <w:shd w:val="clear" w:color="auto" w:fill="auto"/>
          </w:tcPr>
          <w:p w14:paraId="5F10C0D6"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Dysza gejzer 19,1 mm</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20C2C236" w14:textId="77777777" w:rsidR="00073FBA" w:rsidRPr="00422F6E"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4</w:t>
            </w:r>
          </w:p>
        </w:tc>
      </w:tr>
      <w:tr w:rsidR="00073FBA" w:rsidRPr="00422F6E" w14:paraId="047F27B2" w14:textId="77777777" w:rsidTr="00DD1A7D">
        <w:trPr>
          <w:trHeight w:val="377"/>
        </w:trPr>
        <w:tc>
          <w:tcPr>
            <w:tcW w:w="430" w:type="dxa"/>
            <w:tcBorders>
              <w:top w:val="single" w:sz="4" w:space="0" w:color="000000"/>
              <w:left w:val="single" w:sz="4" w:space="0" w:color="000000"/>
              <w:bottom w:val="single" w:sz="4" w:space="0" w:color="000000"/>
            </w:tcBorders>
            <w:shd w:val="clear" w:color="auto" w:fill="auto"/>
          </w:tcPr>
          <w:p w14:paraId="4B9630D8"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9</w:t>
            </w:r>
          </w:p>
        </w:tc>
        <w:tc>
          <w:tcPr>
            <w:tcW w:w="7441" w:type="dxa"/>
            <w:tcBorders>
              <w:top w:val="single" w:sz="4" w:space="0" w:color="000000"/>
              <w:left w:val="single" w:sz="4" w:space="0" w:color="000000"/>
              <w:bottom w:val="single" w:sz="4" w:space="0" w:color="000000"/>
            </w:tcBorders>
            <w:shd w:val="clear" w:color="auto" w:fill="auto"/>
          </w:tcPr>
          <w:p w14:paraId="5BDC9ABF"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Pompa rząpia Q = 8 m</w:t>
            </w:r>
            <w:r w:rsidRPr="00466DEF">
              <w:rPr>
                <w:rFonts w:ascii="Trebuchet MS" w:hAnsi="Trebuchet MS" w:cs="Arial"/>
                <w:vertAlign w:val="superscript"/>
              </w:rPr>
              <w:t>3</w:t>
            </w:r>
            <w:r w:rsidRPr="00466DEF">
              <w:rPr>
                <w:rFonts w:ascii="Trebuchet MS" w:hAnsi="Trebuchet MS" w:cs="Arial"/>
              </w:rPr>
              <w:t xml:space="preserve">/h, H = 3,5 m i P = 0,25kW </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392967C8"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4C7ECC01" w14:textId="77777777" w:rsidTr="00DD1A7D">
        <w:tc>
          <w:tcPr>
            <w:tcW w:w="430" w:type="dxa"/>
            <w:tcBorders>
              <w:top w:val="single" w:sz="4" w:space="0" w:color="000000"/>
              <w:left w:val="single" w:sz="4" w:space="0" w:color="000000"/>
              <w:bottom w:val="single" w:sz="4" w:space="0" w:color="000000"/>
            </w:tcBorders>
            <w:shd w:val="clear" w:color="auto" w:fill="auto"/>
          </w:tcPr>
          <w:p w14:paraId="1D228872"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10</w:t>
            </w:r>
          </w:p>
        </w:tc>
        <w:tc>
          <w:tcPr>
            <w:tcW w:w="7441" w:type="dxa"/>
            <w:tcBorders>
              <w:top w:val="single" w:sz="4" w:space="0" w:color="000000"/>
              <w:left w:val="single" w:sz="4" w:space="0" w:color="000000"/>
              <w:bottom w:val="single" w:sz="4" w:space="0" w:color="000000"/>
            </w:tcBorders>
            <w:shd w:val="clear" w:color="auto" w:fill="auto"/>
          </w:tcPr>
          <w:p w14:paraId="50D93A68"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Filtr siatkowy</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38A27C14"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2E816221" w14:textId="77777777" w:rsidTr="00DD1A7D">
        <w:tc>
          <w:tcPr>
            <w:tcW w:w="430" w:type="dxa"/>
            <w:tcBorders>
              <w:top w:val="single" w:sz="4" w:space="0" w:color="000000"/>
              <w:left w:val="single" w:sz="4" w:space="0" w:color="000000"/>
              <w:bottom w:val="single" w:sz="4" w:space="0" w:color="000000"/>
            </w:tcBorders>
            <w:shd w:val="clear" w:color="auto" w:fill="auto"/>
          </w:tcPr>
          <w:p w14:paraId="376519CE"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11</w:t>
            </w:r>
          </w:p>
        </w:tc>
        <w:tc>
          <w:tcPr>
            <w:tcW w:w="7441" w:type="dxa"/>
            <w:tcBorders>
              <w:top w:val="single" w:sz="4" w:space="0" w:color="000000"/>
              <w:left w:val="single" w:sz="4" w:space="0" w:color="000000"/>
              <w:bottom w:val="single" w:sz="4" w:space="0" w:color="000000"/>
            </w:tcBorders>
            <w:shd w:val="clear" w:color="auto" w:fill="auto"/>
          </w:tcPr>
          <w:p w14:paraId="3C9BCCB4"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 xml:space="preserve">Zawór </w:t>
            </w:r>
            <w:proofErr w:type="spellStart"/>
            <w:r w:rsidRPr="00466DEF">
              <w:rPr>
                <w:rFonts w:ascii="Trebuchet MS" w:hAnsi="Trebuchet MS" w:cs="Arial"/>
              </w:rPr>
              <w:t>antyskażeniowy</w:t>
            </w:r>
            <w:proofErr w:type="spellEnd"/>
            <w:r w:rsidRPr="00466DEF">
              <w:rPr>
                <w:rFonts w:ascii="Trebuchet MS" w:hAnsi="Trebuchet MS" w:cs="Arial"/>
              </w:rPr>
              <w:t xml:space="preserve"> </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4008D933"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24F9EC22" w14:textId="77777777" w:rsidTr="00DD1A7D">
        <w:tc>
          <w:tcPr>
            <w:tcW w:w="430" w:type="dxa"/>
            <w:tcBorders>
              <w:top w:val="single" w:sz="4" w:space="0" w:color="000000"/>
              <w:left w:val="single" w:sz="4" w:space="0" w:color="000000"/>
              <w:bottom w:val="single" w:sz="4" w:space="0" w:color="000000"/>
            </w:tcBorders>
            <w:shd w:val="clear" w:color="auto" w:fill="auto"/>
          </w:tcPr>
          <w:p w14:paraId="349E5558"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lastRenderedPageBreak/>
              <w:t>12</w:t>
            </w:r>
          </w:p>
        </w:tc>
        <w:tc>
          <w:tcPr>
            <w:tcW w:w="7441" w:type="dxa"/>
            <w:tcBorders>
              <w:top w:val="single" w:sz="4" w:space="0" w:color="000000"/>
              <w:left w:val="single" w:sz="4" w:space="0" w:color="000000"/>
              <w:bottom w:val="single" w:sz="4" w:space="0" w:color="000000"/>
            </w:tcBorders>
            <w:shd w:val="clear" w:color="auto" w:fill="auto"/>
          </w:tcPr>
          <w:p w14:paraId="393CE424"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Zespół sterowania poziomem wody  wraz z sondami poziomu,</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70090461" w14:textId="77777777" w:rsidR="00073FBA" w:rsidRPr="00AA6404" w:rsidRDefault="00073FBA" w:rsidP="00DD1A7D">
            <w:pPr>
              <w:spacing w:before="100" w:beforeAutospacing="1" w:after="100" w:afterAutospacing="1" w:line="360" w:lineRule="auto"/>
              <w:jc w:val="both"/>
              <w:rPr>
                <w:rFonts w:ascii="Trebuchet MS" w:hAnsi="Trebuchet MS" w:cs="Arial"/>
              </w:rPr>
            </w:pPr>
            <w:r w:rsidRPr="00AA6404">
              <w:rPr>
                <w:rFonts w:ascii="Trebuchet MS" w:hAnsi="Trebuchet MS" w:cs="Arial"/>
              </w:rPr>
              <w:t>1</w:t>
            </w:r>
          </w:p>
        </w:tc>
      </w:tr>
      <w:tr w:rsidR="00073FBA" w:rsidRPr="00422F6E" w14:paraId="68E258B6" w14:textId="77777777" w:rsidTr="00DD1A7D">
        <w:tc>
          <w:tcPr>
            <w:tcW w:w="430" w:type="dxa"/>
            <w:tcBorders>
              <w:top w:val="single" w:sz="4" w:space="0" w:color="000000"/>
              <w:left w:val="single" w:sz="4" w:space="0" w:color="000000"/>
              <w:bottom w:val="single" w:sz="4" w:space="0" w:color="000000"/>
            </w:tcBorders>
            <w:shd w:val="clear" w:color="auto" w:fill="auto"/>
          </w:tcPr>
          <w:p w14:paraId="22E4A799"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13</w:t>
            </w:r>
          </w:p>
        </w:tc>
        <w:tc>
          <w:tcPr>
            <w:tcW w:w="7441" w:type="dxa"/>
            <w:tcBorders>
              <w:top w:val="single" w:sz="4" w:space="0" w:color="000000"/>
              <w:left w:val="single" w:sz="4" w:space="0" w:color="000000"/>
              <w:bottom w:val="single" w:sz="4" w:space="0" w:color="000000"/>
            </w:tcBorders>
            <w:shd w:val="clear" w:color="auto" w:fill="auto"/>
          </w:tcPr>
          <w:p w14:paraId="38FE6ADB"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Elektrozawór NC, 230 VAC</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135617F9"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6C902531" w14:textId="77777777" w:rsidTr="00DD1A7D">
        <w:tc>
          <w:tcPr>
            <w:tcW w:w="430" w:type="dxa"/>
            <w:tcBorders>
              <w:top w:val="single" w:sz="4" w:space="0" w:color="000000"/>
              <w:left w:val="single" w:sz="4" w:space="0" w:color="000000"/>
              <w:bottom w:val="single" w:sz="4" w:space="0" w:color="000000"/>
            </w:tcBorders>
            <w:shd w:val="clear" w:color="auto" w:fill="auto"/>
          </w:tcPr>
          <w:p w14:paraId="4E72333B"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14</w:t>
            </w:r>
          </w:p>
        </w:tc>
        <w:tc>
          <w:tcPr>
            <w:tcW w:w="7441" w:type="dxa"/>
            <w:tcBorders>
              <w:top w:val="single" w:sz="4" w:space="0" w:color="000000"/>
              <w:left w:val="single" w:sz="4" w:space="0" w:color="000000"/>
              <w:bottom w:val="single" w:sz="4" w:space="0" w:color="000000"/>
            </w:tcBorders>
            <w:shd w:val="clear" w:color="auto" w:fill="auto"/>
          </w:tcPr>
          <w:p w14:paraId="0E24349B"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Przelew – wykonanie indywidualne</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1E02CD71"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422F6E" w14:paraId="5EC3E946" w14:textId="77777777" w:rsidTr="00DD1A7D">
        <w:tc>
          <w:tcPr>
            <w:tcW w:w="430" w:type="dxa"/>
            <w:tcBorders>
              <w:top w:val="single" w:sz="4" w:space="0" w:color="000000"/>
              <w:left w:val="single" w:sz="4" w:space="0" w:color="000000"/>
              <w:bottom w:val="single" w:sz="4" w:space="0" w:color="000000"/>
            </w:tcBorders>
            <w:shd w:val="clear" w:color="auto" w:fill="auto"/>
          </w:tcPr>
          <w:p w14:paraId="70EFAB07"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15</w:t>
            </w:r>
          </w:p>
        </w:tc>
        <w:tc>
          <w:tcPr>
            <w:tcW w:w="7441" w:type="dxa"/>
            <w:tcBorders>
              <w:top w:val="single" w:sz="4" w:space="0" w:color="000000"/>
              <w:left w:val="single" w:sz="4" w:space="0" w:color="000000"/>
              <w:bottom w:val="single" w:sz="4" w:space="0" w:color="000000"/>
            </w:tcBorders>
            <w:shd w:val="clear" w:color="auto" w:fill="auto"/>
          </w:tcPr>
          <w:p w14:paraId="358130D7"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Odpływ – wykonanie indywidualne</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383B8757" w14:textId="77777777" w:rsidR="00073FBA" w:rsidRPr="00422F6E"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2</w:t>
            </w:r>
          </w:p>
        </w:tc>
      </w:tr>
      <w:tr w:rsidR="00073FBA" w:rsidRPr="00422F6E" w14:paraId="411FCB4F" w14:textId="77777777" w:rsidTr="00DD1A7D">
        <w:tc>
          <w:tcPr>
            <w:tcW w:w="430" w:type="dxa"/>
            <w:tcBorders>
              <w:top w:val="single" w:sz="4" w:space="0" w:color="000000"/>
              <w:left w:val="single" w:sz="4" w:space="0" w:color="000000"/>
              <w:bottom w:val="single" w:sz="4" w:space="0" w:color="000000"/>
            </w:tcBorders>
            <w:shd w:val="clear" w:color="auto" w:fill="auto"/>
          </w:tcPr>
          <w:p w14:paraId="1CD90603"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16</w:t>
            </w:r>
          </w:p>
        </w:tc>
        <w:tc>
          <w:tcPr>
            <w:tcW w:w="7441" w:type="dxa"/>
            <w:tcBorders>
              <w:top w:val="single" w:sz="4" w:space="0" w:color="000000"/>
              <w:left w:val="single" w:sz="4" w:space="0" w:color="000000"/>
              <w:bottom w:val="single" w:sz="4" w:space="0" w:color="000000"/>
            </w:tcBorders>
            <w:shd w:val="clear" w:color="auto" w:fill="auto"/>
          </w:tcPr>
          <w:p w14:paraId="4CC863ED"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Spust denny niecki fontanny</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3EAE55D6" w14:textId="77777777" w:rsidR="00073FBA" w:rsidRPr="00422F6E"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2</w:t>
            </w:r>
          </w:p>
        </w:tc>
      </w:tr>
      <w:tr w:rsidR="00073FBA" w:rsidRPr="00422F6E" w14:paraId="7B0BFA11" w14:textId="77777777" w:rsidTr="00DD1A7D">
        <w:tc>
          <w:tcPr>
            <w:tcW w:w="430" w:type="dxa"/>
            <w:tcBorders>
              <w:top w:val="single" w:sz="4" w:space="0" w:color="000000"/>
              <w:left w:val="single" w:sz="4" w:space="0" w:color="000000"/>
              <w:bottom w:val="single" w:sz="4" w:space="0" w:color="000000"/>
            </w:tcBorders>
            <w:shd w:val="clear" w:color="auto" w:fill="auto"/>
          </w:tcPr>
          <w:p w14:paraId="7BC763FF"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17</w:t>
            </w:r>
          </w:p>
        </w:tc>
        <w:tc>
          <w:tcPr>
            <w:tcW w:w="7441" w:type="dxa"/>
            <w:tcBorders>
              <w:top w:val="single" w:sz="4" w:space="0" w:color="000000"/>
              <w:left w:val="single" w:sz="4" w:space="0" w:color="000000"/>
              <w:bottom w:val="single" w:sz="4" w:space="0" w:color="000000"/>
            </w:tcBorders>
            <w:shd w:val="clear" w:color="auto" w:fill="auto"/>
          </w:tcPr>
          <w:p w14:paraId="2B5426B9"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Napływ- wykonanie indywidualne</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565E4F10" w14:textId="77777777" w:rsidR="00073FBA" w:rsidRPr="00422F6E" w:rsidRDefault="00073FBA" w:rsidP="00DD1A7D">
            <w:pPr>
              <w:spacing w:before="100" w:beforeAutospacing="1" w:after="100" w:afterAutospacing="1" w:line="360" w:lineRule="auto"/>
              <w:jc w:val="both"/>
              <w:rPr>
                <w:rFonts w:ascii="Trebuchet MS" w:hAnsi="Trebuchet MS" w:cs="Arial"/>
              </w:rPr>
            </w:pPr>
            <w:r w:rsidRPr="00422F6E">
              <w:rPr>
                <w:rFonts w:ascii="Trebuchet MS" w:hAnsi="Trebuchet MS" w:cs="Arial"/>
              </w:rPr>
              <w:t>1</w:t>
            </w:r>
          </w:p>
        </w:tc>
      </w:tr>
      <w:tr w:rsidR="00073FBA" w:rsidRPr="00C952B9" w14:paraId="32904D76" w14:textId="77777777" w:rsidTr="00DD1A7D">
        <w:tc>
          <w:tcPr>
            <w:tcW w:w="430" w:type="dxa"/>
            <w:tcBorders>
              <w:top w:val="single" w:sz="4" w:space="0" w:color="000000"/>
              <w:left w:val="single" w:sz="4" w:space="0" w:color="000000"/>
              <w:bottom w:val="single" w:sz="4" w:space="0" w:color="000000"/>
            </w:tcBorders>
            <w:shd w:val="clear" w:color="auto" w:fill="auto"/>
          </w:tcPr>
          <w:p w14:paraId="1585558A"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18</w:t>
            </w:r>
          </w:p>
        </w:tc>
        <w:tc>
          <w:tcPr>
            <w:tcW w:w="7441" w:type="dxa"/>
            <w:tcBorders>
              <w:top w:val="single" w:sz="4" w:space="0" w:color="000000"/>
              <w:left w:val="single" w:sz="4" w:space="0" w:color="000000"/>
              <w:bottom w:val="single" w:sz="4" w:space="0" w:color="000000"/>
            </w:tcBorders>
            <w:shd w:val="clear" w:color="auto" w:fill="auto"/>
          </w:tcPr>
          <w:p w14:paraId="372F503F" w14:textId="77777777" w:rsidR="00073FBA" w:rsidRPr="00466DEF" w:rsidRDefault="00073FBA" w:rsidP="00DD1A7D">
            <w:pPr>
              <w:spacing w:before="100" w:beforeAutospacing="1" w:after="100" w:afterAutospacing="1" w:line="360" w:lineRule="auto"/>
              <w:jc w:val="both"/>
              <w:rPr>
                <w:rFonts w:ascii="Trebuchet MS" w:hAnsi="Trebuchet MS" w:cs="Arial"/>
              </w:rPr>
            </w:pPr>
            <w:r w:rsidRPr="00466DEF">
              <w:rPr>
                <w:rFonts w:ascii="Trebuchet MS" w:hAnsi="Trebuchet MS" w:cs="Arial"/>
              </w:rPr>
              <w:t>Zmiękczacz z filtrem wstępnym mechanicznym</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2D2654CF" w14:textId="77777777" w:rsidR="00073FBA" w:rsidRPr="009C7F66" w:rsidRDefault="00073FBA" w:rsidP="00DD1A7D">
            <w:pPr>
              <w:spacing w:before="100" w:beforeAutospacing="1" w:after="100" w:afterAutospacing="1" w:line="360" w:lineRule="auto"/>
              <w:jc w:val="both"/>
              <w:rPr>
                <w:rFonts w:ascii="Trebuchet MS" w:hAnsi="Trebuchet MS" w:cs="Arial"/>
              </w:rPr>
            </w:pPr>
            <w:r w:rsidRPr="009C7F66">
              <w:rPr>
                <w:rFonts w:ascii="Trebuchet MS" w:hAnsi="Trebuchet MS" w:cs="Arial"/>
              </w:rPr>
              <w:t>1</w:t>
            </w:r>
          </w:p>
        </w:tc>
      </w:tr>
      <w:tr w:rsidR="00073FBA" w:rsidRPr="00C952B9" w14:paraId="615BE597" w14:textId="77777777" w:rsidTr="00DD1A7D">
        <w:tc>
          <w:tcPr>
            <w:tcW w:w="430" w:type="dxa"/>
            <w:tcBorders>
              <w:top w:val="single" w:sz="4" w:space="0" w:color="000000"/>
              <w:left w:val="single" w:sz="4" w:space="0" w:color="000000"/>
              <w:bottom w:val="single" w:sz="4" w:space="0" w:color="000000"/>
            </w:tcBorders>
            <w:shd w:val="clear" w:color="auto" w:fill="auto"/>
          </w:tcPr>
          <w:p w14:paraId="64F86D8C" w14:textId="77777777" w:rsidR="00073FBA" w:rsidRPr="009C7F66"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19</w:t>
            </w:r>
          </w:p>
        </w:tc>
        <w:tc>
          <w:tcPr>
            <w:tcW w:w="7441" w:type="dxa"/>
            <w:tcBorders>
              <w:top w:val="single" w:sz="4" w:space="0" w:color="000000"/>
              <w:left w:val="single" w:sz="4" w:space="0" w:color="000000"/>
              <w:bottom w:val="single" w:sz="4" w:space="0" w:color="000000"/>
            </w:tcBorders>
            <w:shd w:val="clear" w:color="auto" w:fill="auto"/>
          </w:tcPr>
          <w:p w14:paraId="298F9137" w14:textId="77777777" w:rsidR="00073FBA" w:rsidRPr="00862A73" w:rsidRDefault="00073FBA" w:rsidP="00DD1A7D">
            <w:pPr>
              <w:spacing w:before="100" w:beforeAutospacing="1" w:after="100" w:afterAutospacing="1" w:line="360" w:lineRule="auto"/>
              <w:jc w:val="both"/>
              <w:rPr>
                <w:rFonts w:ascii="Trebuchet MS" w:hAnsi="Trebuchet MS" w:cs="Arial"/>
              </w:rPr>
            </w:pPr>
            <w:r w:rsidRPr="00862A73">
              <w:rPr>
                <w:rFonts w:ascii="Trebuchet MS" w:hAnsi="Trebuchet MS" w:cs="Arial"/>
              </w:rPr>
              <w:t>Kolektor zbiorczy ze stali AISI 304</w:t>
            </w:r>
            <w:r>
              <w:rPr>
                <w:rFonts w:ascii="Trebuchet MS" w:hAnsi="Trebuchet MS" w:cs="Arial"/>
              </w:rPr>
              <w:t xml:space="preserve"> o wym. 400 mm x 1800 mm wraz ze spustem i zaworem odpowietrzającym</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03C2C067" w14:textId="77777777" w:rsidR="00073FBA" w:rsidRPr="009C7F66" w:rsidRDefault="00073FBA" w:rsidP="00DD1A7D">
            <w:pPr>
              <w:spacing w:before="100" w:beforeAutospacing="1" w:after="100" w:afterAutospacing="1" w:line="360" w:lineRule="auto"/>
              <w:jc w:val="both"/>
              <w:rPr>
                <w:rFonts w:ascii="Trebuchet MS" w:hAnsi="Trebuchet MS" w:cs="Arial"/>
              </w:rPr>
            </w:pPr>
            <w:r w:rsidRPr="009C7F66">
              <w:rPr>
                <w:rFonts w:ascii="Trebuchet MS" w:hAnsi="Trebuchet MS" w:cs="Arial"/>
              </w:rPr>
              <w:t>1</w:t>
            </w:r>
          </w:p>
        </w:tc>
      </w:tr>
      <w:tr w:rsidR="00073FBA" w:rsidRPr="00C952B9" w14:paraId="4A60F7F0" w14:textId="77777777" w:rsidTr="00DD1A7D">
        <w:tc>
          <w:tcPr>
            <w:tcW w:w="430" w:type="dxa"/>
            <w:tcBorders>
              <w:top w:val="single" w:sz="4" w:space="0" w:color="000000"/>
              <w:left w:val="single" w:sz="4" w:space="0" w:color="000000"/>
              <w:bottom w:val="single" w:sz="4" w:space="0" w:color="000000"/>
            </w:tcBorders>
            <w:shd w:val="clear" w:color="auto" w:fill="auto"/>
          </w:tcPr>
          <w:p w14:paraId="1D83B836" w14:textId="77777777" w:rsidR="00073FBA"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20</w:t>
            </w:r>
          </w:p>
        </w:tc>
        <w:tc>
          <w:tcPr>
            <w:tcW w:w="7441" w:type="dxa"/>
            <w:tcBorders>
              <w:top w:val="single" w:sz="4" w:space="0" w:color="000000"/>
              <w:left w:val="single" w:sz="4" w:space="0" w:color="000000"/>
              <w:bottom w:val="single" w:sz="4" w:space="0" w:color="000000"/>
            </w:tcBorders>
            <w:shd w:val="clear" w:color="auto" w:fill="auto"/>
          </w:tcPr>
          <w:p w14:paraId="613EA7BD" w14:textId="77777777" w:rsidR="00073FBA" w:rsidRPr="00862A73" w:rsidRDefault="00073FBA" w:rsidP="00DD1A7D">
            <w:pPr>
              <w:spacing w:before="100" w:beforeAutospacing="1" w:after="100" w:afterAutospacing="1" w:line="360" w:lineRule="auto"/>
              <w:jc w:val="both"/>
              <w:rPr>
                <w:rFonts w:ascii="Trebuchet MS" w:hAnsi="Trebuchet MS" w:cs="Arial"/>
              </w:rPr>
            </w:pPr>
            <w:r w:rsidRPr="004012C0">
              <w:rPr>
                <w:rFonts w:ascii="Trebuchet MS" w:hAnsi="Trebuchet MS" w:cs="Arial"/>
              </w:rPr>
              <w:t>Grzejnik elektryczny mocy 1,0 kW</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3BB5D95F" w14:textId="77777777" w:rsidR="00073FBA" w:rsidRPr="009C7F66"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1</w:t>
            </w:r>
          </w:p>
        </w:tc>
      </w:tr>
      <w:tr w:rsidR="00073FBA" w:rsidRPr="00C952B9" w14:paraId="39F2FF2B" w14:textId="77777777" w:rsidTr="00DD1A7D">
        <w:tc>
          <w:tcPr>
            <w:tcW w:w="430" w:type="dxa"/>
            <w:tcBorders>
              <w:top w:val="single" w:sz="4" w:space="0" w:color="000000"/>
              <w:left w:val="single" w:sz="4" w:space="0" w:color="000000"/>
              <w:bottom w:val="single" w:sz="4" w:space="0" w:color="000000"/>
            </w:tcBorders>
            <w:shd w:val="clear" w:color="auto" w:fill="auto"/>
          </w:tcPr>
          <w:p w14:paraId="051497A5" w14:textId="77777777" w:rsidR="00073FBA"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21</w:t>
            </w:r>
          </w:p>
        </w:tc>
        <w:tc>
          <w:tcPr>
            <w:tcW w:w="7441" w:type="dxa"/>
            <w:tcBorders>
              <w:top w:val="single" w:sz="4" w:space="0" w:color="000000"/>
              <w:left w:val="single" w:sz="4" w:space="0" w:color="000000"/>
              <w:bottom w:val="single" w:sz="4" w:space="0" w:color="000000"/>
            </w:tcBorders>
            <w:shd w:val="clear" w:color="auto" w:fill="auto"/>
          </w:tcPr>
          <w:p w14:paraId="020A462C" w14:textId="6A04F307" w:rsidR="00073FBA" w:rsidRPr="00862A73" w:rsidRDefault="00983FA5" w:rsidP="00DD1A7D">
            <w:pPr>
              <w:spacing w:before="100" w:beforeAutospacing="1" w:after="100" w:afterAutospacing="1" w:line="360" w:lineRule="auto"/>
              <w:jc w:val="both"/>
              <w:rPr>
                <w:rFonts w:ascii="Trebuchet MS" w:hAnsi="Trebuchet MS" w:cs="Arial"/>
              </w:rPr>
            </w:pPr>
            <w:r>
              <w:rPr>
                <w:rFonts w:ascii="Trebuchet MS" w:hAnsi="Trebuchet MS" w:cs="Arial"/>
              </w:rPr>
              <w:t>W</w:t>
            </w:r>
            <w:r w:rsidR="00073FBA" w:rsidRPr="004012C0">
              <w:rPr>
                <w:rFonts w:ascii="Trebuchet MS" w:hAnsi="Trebuchet MS" w:cs="Arial"/>
              </w:rPr>
              <w:t>entylator o wydajności minimalnej 145 m3/h, moc 21 W, 230 V</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5F32C66C" w14:textId="77777777" w:rsidR="00073FBA" w:rsidRPr="009C7F66" w:rsidRDefault="00073FBA" w:rsidP="00DD1A7D">
            <w:pPr>
              <w:spacing w:before="100" w:beforeAutospacing="1" w:after="100" w:afterAutospacing="1" w:line="360" w:lineRule="auto"/>
              <w:jc w:val="both"/>
              <w:rPr>
                <w:rFonts w:ascii="Trebuchet MS" w:hAnsi="Trebuchet MS" w:cs="Arial"/>
              </w:rPr>
            </w:pPr>
            <w:r>
              <w:rPr>
                <w:rFonts w:ascii="Trebuchet MS" w:hAnsi="Trebuchet MS" w:cs="Arial"/>
              </w:rPr>
              <w:t>1</w:t>
            </w:r>
          </w:p>
        </w:tc>
      </w:tr>
      <w:tr w:rsidR="00983FA5" w:rsidRPr="00C952B9" w14:paraId="143F88DF" w14:textId="77777777" w:rsidTr="00DD1A7D">
        <w:tc>
          <w:tcPr>
            <w:tcW w:w="430" w:type="dxa"/>
            <w:tcBorders>
              <w:top w:val="single" w:sz="4" w:space="0" w:color="000000"/>
              <w:left w:val="single" w:sz="4" w:space="0" w:color="000000"/>
              <w:bottom w:val="single" w:sz="4" w:space="0" w:color="000000"/>
            </w:tcBorders>
            <w:shd w:val="clear" w:color="auto" w:fill="auto"/>
          </w:tcPr>
          <w:p w14:paraId="200182B5" w14:textId="188FDBBB" w:rsidR="00983FA5" w:rsidRDefault="00983FA5" w:rsidP="00DD1A7D">
            <w:pPr>
              <w:spacing w:before="100" w:beforeAutospacing="1" w:after="100" w:afterAutospacing="1" w:line="360" w:lineRule="auto"/>
              <w:jc w:val="both"/>
              <w:rPr>
                <w:rFonts w:ascii="Trebuchet MS" w:hAnsi="Trebuchet MS" w:cs="Arial"/>
              </w:rPr>
            </w:pPr>
            <w:r>
              <w:rPr>
                <w:rFonts w:ascii="Trebuchet MS" w:hAnsi="Trebuchet MS" w:cs="Arial"/>
              </w:rPr>
              <w:t>22</w:t>
            </w:r>
          </w:p>
        </w:tc>
        <w:tc>
          <w:tcPr>
            <w:tcW w:w="7441" w:type="dxa"/>
            <w:tcBorders>
              <w:top w:val="single" w:sz="4" w:space="0" w:color="000000"/>
              <w:left w:val="single" w:sz="4" w:space="0" w:color="000000"/>
              <w:bottom w:val="single" w:sz="4" w:space="0" w:color="000000"/>
            </w:tcBorders>
            <w:shd w:val="clear" w:color="auto" w:fill="auto"/>
          </w:tcPr>
          <w:p w14:paraId="75002654" w14:textId="3931DF18" w:rsidR="00983FA5" w:rsidRPr="004012C0" w:rsidRDefault="00983FA5" w:rsidP="00DD1A7D">
            <w:pPr>
              <w:spacing w:before="100" w:beforeAutospacing="1" w:after="100" w:afterAutospacing="1" w:line="360" w:lineRule="auto"/>
              <w:jc w:val="both"/>
              <w:rPr>
                <w:rFonts w:ascii="Trebuchet MS" w:hAnsi="Trebuchet MS" w:cs="Arial"/>
              </w:rPr>
            </w:pPr>
            <w:r>
              <w:rPr>
                <w:rFonts w:ascii="Trebuchet MS" w:hAnsi="Trebuchet MS" w:cs="Arial"/>
              </w:rPr>
              <w:t>Anemometr</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21CB6DC9" w14:textId="49486A8B" w:rsidR="00983FA5" w:rsidRDefault="00983FA5" w:rsidP="00DD1A7D">
            <w:pPr>
              <w:spacing w:before="100" w:beforeAutospacing="1" w:after="100" w:afterAutospacing="1" w:line="360" w:lineRule="auto"/>
              <w:jc w:val="both"/>
              <w:rPr>
                <w:rFonts w:ascii="Trebuchet MS" w:hAnsi="Trebuchet MS" w:cs="Arial"/>
              </w:rPr>
            </w:pPr>
            <w:r>
              <w:rPr>
                <w:rFonts w:ascii="Trebuchet MS" w:hAnsi="Trebuchet MS" w:cs="Arial"/>
              </w:rPr>
              <w:t>1</w:t>
            </w:r>
          </w:p>
        </w:tc>
      </w:tr>
      <w:tr w:rsidR="00983FA5" w:rsidRPr="00C952B9" w14:paraId="5AEA562D" w14:textId="77777777" w:rsidTr="00DD1A7D">
        <w:tc>
          <w:tcPr>
            <w:tcW w:w="430" w:type="dxa"/>
            <w:tcBorders>
              <w:top w:val="single" w:sz="4" w:space="0" w:color="000000"/>
              <w:left w:val="single" w:sz="4" w:space="0" w:color="000000"/>
              <w:bottom w:val="single" w:sz="4" w:space="0" w:color="000000"/>
            </w:tcBorders>
            <w:shd w:val="clear" w:color="auto" w:fill="auto"/>
          </w:tcPr>
          <w:p w14:paraId="2ED2E5F2" w14:textId="6AA4B9EC" w:rsidR="00983FA5" w:rsidRDefault="00983FA5" w:rsidP="00DD1A7D">
            <w:pPr>
              <w:spacing w:before="100" w:beforeAutospacing="1" w:after="100" w:afterAutospacing="1" w:line="360" w:lineRule="auto"/>
              <w:jc w:val="both"/>
              <w:rPr>
                <w:rFonts w:ascii="Trebuchet MS" w:hAnsi="Trebuchet MS" w:cs="Arial"/>
              </w:rPr>
            </w:pPr>
            <w:r>
              <w:rPr>
                <w:rFonts w:ascii="Trebuchet MS" w:hAnsi="Trebuchet MS" w:cs="Arial"/>
              </w:rPr>
              <w:t>23</w:t>
            </w:r>
          </w:p>
        </w:tc>
        <w:tc>
          <w:tcPr>
            <w:tcW w:w="7441" w:type="dxa"/>
            <w:tcBorders>
              <w:top w:val="single" w:sz="4" w:space="0" w:color="000000"/>
              <w:left w:val="single" w:sz="4" w:space="0" w:color="000000"/>
              <w:bottom w:val="single" w:sz="4" w:space="0" w:color="000000"/>
            </w:tcBorders>
            <w:shd w:val="clear" w:color="auto" w:fill="auto"/>
          </w:tcPr>
          <w:p w14:paraId="6BCC36EC" w14:textId="2EEFA62A" w:rsidR="00983FA5" w:rsidRDefault="00983FA5" w:rsidP="00DD1A7D">
            <w:pPr>
              <w:spacing w:before="100" w:beforeAutospacing="1" w:after="100" w:afterAutospacing="1" w:line="360" w:lineRule="auto"/>
              <w:jc w:val="both"/>
              <w:rPr>
                <w:rFonts w:ascii="Trebuchet MS" w:hAnsi="Trebuchet MS" w:cs="Arial"/>
              </w:rPr>
            </w:pPr>
            <w:r>
              <w:rPr>
                <w:rFonts w:ascii="Trebuchet MS" w:hAnsi="Trebuchet MS" w:cs="Arial"/>
              </w:rPr>
              <w:t xml:space="preserve">Zimowa instalacja </w:t>
            </w:r>
          </w:p>
        </w:tc>
        <w:tc>
          <w:tcPr>
            <w:tcW w:w="874" w:type="dxa"/>
            <w:tcBorders>
              <w:top w:val="single" w:sz="4" w:space="0" w:color="000000"/>
              <w:left w:val="single" w:sz="4" w:space="0" w:color="000000"/>
              <w:bottom w:val="single" w:sz="4" w:space="0" w:color="000000"/>
              <w:right w:val="single" w:sz="4" w:space="0" w:color="000000"/>
            </w:tcBorders>
            <w:shd w:val="clear" w:color="auto" w:fill="auto"/>
          </w:tcPr>
          <w:p w14:paraId="1463FCEA" w14:textId="7FD7F102" w:rsidR="00983FA5" w:rsidRDefault="00983FA5" w:rsidP="00DD1A7D">
            <w:pPr>
              <w:spacing w:before="100" w:beforeAutospacing="1" w:after="100" w:afterAutospacing="1" w:line="360" w:lineRule="auto"/>
              <w:jc w:val="both"/>
              <w:rPr>
                <w:rFonts w:ascii="Trebuchet MS" w:hAnsi="Trebuchet MS" w:cs="Arial"/>
              </w:rPr>
            </w:pPr>
            <w:r>
              <w:rPr>
                <w:rFonts w:ascii="Trebuchet MS" w:hAnsi="Trebuchet MS" w:cs="Arial"/>
              </w:rPr>
              <w:t xml:space="preserve">1 </w:t>
            </w:r>
            <w:proofErr w:type="spellStart"/>
            <w:r>
              <w:rPr>
                <w:rFonts w:ascii="Trebuchet MS" w:hAnsi="Trebuchet MS" w:cs="Arial"/>
              </w:rPr>
              <w:t>kpl</w:t>
            </w:r>
            <w:proofErr w:type="spellEnd"/>
            <w:r>
              <w:rPr>
                <w:rFonts w:ascii="Trebuchet MS" w:hAnsi="Trebuchet MS" w:cs="Arial"/>
              </w:rPr>
              <w:t xml:space="preserve">. </w:t>
            </w:r>
          </w:p>
        </w:tc>
      </w:tr>
      <w:bookmarkEnd w:id="39"/>
    </w:tbl>
    <w:p w14:paraId="0B40B1EC" w14:textId="77777777" w:rsidR="00625B23" w:rsidRPr="00D370C4" w:rsidRDefault="00625B23" w:rsidP="008F5B33">
      <w:pPr>
        <w:spacing w:before="100" w:beforeAutospacing="1" w:after="100" w:afterAutospacing="1" w:line="360" w:lineRule="auto"/>
        <w:jc w:val="both"/>
        <w:rPr>
          <w:rFonts w:ascii="Trebuchet MS" w:hAnsi="Trebuchet MS" w:cs="Arial"/>
        </w:rPr>
      </w:pPr>
    </w:p>
    <w:p w14:paraId="4BF65B83" w14:textId="77777777" w:rsidR="003B3205" w:rsidRPr="00403DE7" w:rsidRDefault="00A402A7" w:rsidP="008F5B33">
      <w:pPr>
        <w:pStyle w:val="Nagwek2"/>
        <w:spacing w:before="100" w:beforeAutospacing="1" w:after="100" w:afterAutospacing="1" w:line="360" w:lineRule="auto"/>
        <w:jc w:val="both"/>
        <w:rPr>
          <w:rFonts w:ascii="Trebuchet MS" w:hAnsi="Trebuchet MS" w:cs="Arial"/>
          <w:b/>
          <w:color w:val="auto"/>
          <w:w w:val="105"/>
          <w:sz w:val="22"/>
          <w:szCs w:val="22"/>
        </w:rPr>
      </w:pPr>
      <w:bookmarkStart w:id="41" w:name="_Toc517201240"/>
      <w:bookmarkStart w:id="42" w:name="_Toc36213281"/>
      <w:r w:rsidRPr="00403DE7">
        <w:rPr>
          <w:rFonts w:ascii="Trebuchet MS" w:hAnsi="Trebuchet MS" w:cs="Arial"/>
          <w:b/>
          <w:color w:val="auto"/>
          <w:w w:val="105"/>
          <w:sz w:val="22"/>
          <w:szCs w:val="22"/>
        </w:rPr>
        <w:t>Wymagania dotyczące materiałów i urządzeń</w:t>
      </w:r>
      <w:bookmarkEnd w:id="41"/>
      <w:bookmarkEnd w:id="42"/>
    </w:p>
    <w:p w14:paraId="452193F2" w14:textId="295936B2" w:rsidR="00A402A7" w:rsidRPr="00D370C4" w:rsidRDefault="00A402A7" w:rsidP="008F5B33">
      <w:pPr>
        <w:spacing w:before="100" w:beforeAutospacing="1" w:after="100" w:afterAutospacing="1" w:line="360" w:lineRule="auto"/>
        <w:ind w:firstLine="576"/>
        <w:jc w:val="both"/>
        <w:rPr>
          <w:rFonts w:ascii="Trebuchet MS" w:hAnsi="Trebuchet MS" w:cs="Arial"/>
          <w:spacing w:val="-3"/>
        </w:rPr>
      </w:pPr>
      <w:r w:rsidRPr="00D370C4">
        <w:rPr>
          <w:rFonts w:ascii="Trebuchet MS" w:hAnsi="Trebuchet MS" w:cs="Arial"/>
          <w:spacing w:val="-3"/>
        </w:rPr>
        <w:t>Wszystkie materiały</w:t>
      </w:r>
      <w:r w:rsidR="000A43E0">
        <w:rPr>
          <w:rFonts w:ascii="Trebuchet MS" w:hAnsi="Trebuchet MS" w:cs="Arial"/>
          <w:spacing w:val="-3"/>
        </w:rPr>
        <w:t xml:space="preserve"> </w:t>
      </w:r>
      <w:r w:rsidRPr="00D370C4">
        <w:rPr>
          <w:rFonts w:ascii="Trebuchet MS" w:hAnsi="Trebuchet MS" w:cs="Arial"/>
          <w:spacing w:val="-3"/>
        </w:rPr>
        <w:t>(rury, kształtki, złącza, elementy, uszczelki, kleje itp.) i urządzenia instalowane w trakcie wykonywania robót muszą być zgodne z wymaganiami określonymi w aktualnych przepisach, posiadać odpowiednie atesty PZH oraz deklaracje zgodności z wymaganiami dyrektyw europejskich. Należy stosować urządzenia typowo wykorzystywane do uzdatniania wody w fontannach lub basenach. Jeżeli zastosowane filtry ciśnieniowe podlegają odbiorowi Urzędu Dozoru Technicznego, powinny one posiadać w tym celu odpowiednie certyfikaty prób ciśnieniowych.</w:t>
      </w:r>
    </w:p>
    <w:p w14:paraId="34357F36" w14:textId="77777777" w:rsidR="00A402A7" w:rsidRPr="00D370C4" w:rsidRDefault="00A402A7" w:rsidP="008F5B33">
      <w:p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 xml:space="preserve">Rurociągi zewnętrzne układane w wykopach wykonane będą z rur PE (polietylenowych) do </w:t>
      </w:r>
      <w:proofErr w:type="spellStart"/>
      <w:r w:rsidRPr="00D370C4">
        <w:rPr>
          <w:rFonts w:ascii="Trebuchet MS" w:hAnsi="Trebuchet MS" w:cs="Arial"/>
          <w:spacing w:val="-3"/>
        </w:rPr>
        <w:t>przesyłu</w:t>
      </w:r>
      <w:proofErr w:type="spellEnd"/>
      <w:r w:rsidRPr="00D370C4">
        <w:rPr>
          <w:rFonts w:ascii="Trebuchet MS" w:hAnsi="Trebuchet MS" w:cs="Arial"/>
          <w:spacing w:val="-3"/>
        </w:rPr>
        <w:t xml:space="preserve"> wody i ścieków lub z rur PVC ciśnieniowych łączonych za pomocą klejenia lub kielichowo. Rury PE przeznaczone do zgrzewania doczołowego, klasa surowca PE100, szereg SDR17 (PN10). Połączenia wykonane za pomocą kształtek PE do zgrzewania doczołowego SDR 17 lub kształtek elektrooporowych, wymagania dla zastosowanych materiałów według PNEN15191:2002U. </w:t>
      </w:r>
    </w:p>
    <w:p w14:paraId="035DFB5C" w14:textId="6B256211" w:rsidR="00A402A7" w:rsidRPr="00D370C4" w:rsidRDefault="00A402A7" w:rsidP="008F5B33">
      <w:p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 xml:space="preserve">Rurociągi, kształtki, armatura technologiczna powinny być wykonane z rur ciśnieniowych </w:t>
      </w:r>
      <w:r w:rsidR="00257C61">
        <w:rPr>
          <w:rFonts w:ascii="Trebuchet MS" w:hAnsi="Trebuchet MS" w:cs="Arial"/>
          <w:spacing w:val="-3"/>
        </w:rPr>
        <w:br/>
      </w:r>
      <w:r w:rsidRPr="00D370C4">
        <w:rPr>
          <w:rFonts w:ascii="Trebuchet MS" w:hAnsi="Trebuchet MS" w:cs="Arial"/>
          <w:spacing w:val="-3"/>
        </w:rPr>
        <w:t xml:space="preserve">z PVC twardego łączone za pomocą klejenia na ciśnienia min PN 10 w przypadku rur i PN16 </w:t>
      </w:r>
      <w:r w:rsidR="00F96ED8" w:rsidRPr="00D370C4">
        <w:rPr>
          <w:rFonts w:ascii="Trebuchet MS" w:hAnsi="Trebuchet MS" w:cs="Arial"/>
          <w:spacing w:val="-3"/>
        </w:rPr>
        <w:br/>
      </w:r>
      <w:r w:rsidRPr="00D370C4">
        <w:rPr>
          <w:rFonts w:ascii="Trebuchet MS" w:hAnsi="Trebuchet MS" w:cs="Arial"/>
          <w:spacing w:val="-3"/>
        </w:rPr>
        <w:lastRenderedPageBreak/>
        <w:t>w przypadku armatury. Zastosowane średnice zewnętrzne rur od 25mm do 200 mm. Dodatkowo materiały i urządzenia powinny spełniać następujące warunki:</w:t>
      </w:r>
    </w:p>
    <w:p w14:paraId="4780A980" w14:textId="77777777" w:rsidR="00A402A7" w:rsidRPr="00D370C4" w:rsidRDefault="00A402A7" w:rsidP="00A07143">
      <w:pPr>
        <w:numPr>
          <w:ilvl w:val="0"/>
          <w:numId w:val="7"/>
        </w:numPr>
        <w:spacing w:before="100" w:beforeAutospacing="1" w:after="100" w:afterAutospacing="1" w:line="360" w:lineRule="auto"/>
        <w:contextualSpacing/>
        <w:jc w:val="both"/>
        <w:rPr>
          <w:rFonts w:ascii="Trebuchet MS" w:hAnsi="Trebuchet MS" w:cs="Arial"/>
          <w:spacing w:val="-3"/>
        </w:rPr>
      </w:pPr>
      <w:r w:rsidRPr="00D370C4">
        <w:rPr>
          <w:rFonts w:ascii="Trebuchet MS" w:hAnsi="Trebuchet MS" w:cs="Arial"/>
          <w:spacing w:val="-3"/>
        </w:rPr>
        <w:t>nie powinny mieć widocznych uszkodzeń (wgnieceń, rys, pęknięć) na swojej</w:t>
      </w:r>
    </w:p>
    <w:p w14:paraId="2DF36C5E" w14:textId="77777777" w:rsidR="00A402A7" w:rsidRPr="00D370C4" w:rsidRDefault="00A402A7" w:rsidP="00A07143">
      <w:p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powierzchni</w:t>
      </w:r>
    </w:p>
    <w:p w14:paraId="6E9115F5" w14:textId="77777777" w:rsidR="00A402A7" w:rsidRPr="00D370C4" w:rsidRDefault="00A402A7" w:rsidP="00A07143">
      <w:pPr>
        <w:numPr>
          <w:ilvl w:val="0"/>
          <w:numId w:val="7"/>
        </w:numPr>
        <w:spacing w:before="100" w:beforeAutospacing="1" w:after="100" w:afterAutospacing="1" w:line="360" w:lineRule="auto"/>
        <w:contextualSpacing/>
        <w:jc w:val="both"/>
        <w:rPr>
          <w:rFonts w:ascii="Trebuchet MS" w:hAnsi="Trebuchet MS" w:cs="Arial"/>
          <w:spacing w:val="-3"/>
        </w:rPr>
      </w:pPr>
      <w:r w:rsidRPr="00D370C4">
        <w:rPr>
          <w:rFonts w:ascii="Trebuchet MS" w:hAnsi="Trebuchet MS" w:cs="Arial"/>
          <w:spacing w:val="-3"/>
        </w:rPr>
        <w:t>wymiary i ich tolerancje powinny być zgodne z podanymi w normach</w:t>
      </w:r>
    </w:p>
    <w:p w14:paraId="4F04409A" w14:textId="77777777" w:rsidR="00A402A7" w:rsidRPr="00D370C4" w:rsidRDefault="00A402A7" w:rsidP="00A07143">
      <w:pPr>
        <w:numPr>
          <w:ilvl w:val="0"/>
          <w:numId w:val="7"/>
        </w:numPr>
        <w:spacing w:before="100" w:beforeAutospacing="1" w:after="100" w:afterAutospacing="1" w:line="360" w:lineRule="auto"/>
        <w:contextualSpacing/>
        <w:jc w:val="both"/>
        <w:rPr>
          <w:rFonts w:ascii="Trebuchet MS" w:hAnsi="Trebuchet MS" w:cs="Arial"/>
          <w:spacing w:val="-3"/>
        </w:rPr>
      </w:pPr>
      <w:r w:rsidRPr="00D370C4">
        <w:rPr>
          <w:rFonts w:ascii="Trebuchet MS" w:hAnsi="Trebuchet MS" w:cs="Arial"/>
          <w:spacing w:val="-3"/>
        </w:rPr>
        <w:t>każde urządzenie (filtry, pompy) powinno posiadać fabryczne oznakowanie – tabliczkę znamionowa</w:t>
      </w:r>
    </w:p>
    <w:p w14:paraId="712F43A9" w14:textId="77777777" w:rsidR="00A402A7" w:rsidRPr="00D370C4" w:rsidRDefault="00A402A7" w:rsidP="00A07143">
      <w:pPr>
        <w:numPr>
          <w:ilvl w:val="0"/>
          <w:numId w:val="7"/>
        </w:numPr>
        <w:spacing w:before="100" w:beforeAutospacing="1" w:after="100" w:afterAutospacing="1" w:line="360" w:lineRule="auto"/>
        <w:contextualSpacing/>
        <w:jc w:val="both"/>
        <w:rPr>
          <w:rFonts w:ascii="Trebuchet MS" w:hAnsi="Trebuchet MS" w:cs="Arial"/>
          <w:spacing w:val="-3"/>
        </w:rPr>
      </w:pPr>
      <w:r w:rsidRPr="00D370C4">
        <w:rPr>
          <w:rFonts w:ascii="Trebuchet MS" w:hAnsi="Trebuchet MS" w:cs="Arial"/>
          <w:spacing w:val="-3"/>
        </w:rPr>
        <w:t>każda rura i kształtka powinna być fabrycznie oznakowana, z tym, że w przypadku rur powinny być podane następujące podstawowe dane:</w:t>
      </w:r>
    </w:p>
    <w:p w14:paraId="3D43A3EE" w14:textId="77777777" w:rsidR="00204BD9" w:rsidRPr="00D370C4" w:rsidRDefault="00A402A7" w:rsidP="008F5B33">
      <w:pPr>
        <w:pStyle w:val="Akapitzlist"/>
        <w:numPr>
          <w:ilvl w:val="0"/>
          <w:numId w:val="20"/>
        </w:num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średnica (</w:t>
      </w:r>
      <w:proofErr w:type="spellStart"/>
      <w:r w:rsidRPr="00D370C4">
        <w:rPr>
          <w:rFonts w:ascii="Trebuchet MS" w:hAnsi="Trebuchet MS" w:cs="Arial"/>
          <w:spacing w:val="-3"/>
        </w:rPr>
        <w:t>np</w:t>
      </w:r>
      <w:proofErr w:type="spellEnd"/>
      <w:r w:rsidRPr="00D370C4">
        <w:rPr>
          <w:rFonts w:ascii="Trebuchet MS" w:hAnsi="Trebuchet MS" w:cs="Arial"/>
          <w:spacing w:val="-3"/>
        </w:rPr>
        <w:t xml:space="preserve"> wg ISO 161/1:1978:)</w:t>
      </w:r>
    </w:p>
    <w:p w14:paraId="66F4ACE9" w14:textId="77777777" w:rsidR="00204BD9" w:rsidRPr="00D370C4" w:rsidRDefault="00A402A7" w:rsidP="008F5B33">
      <w:pPr>
        <w:pStyle w:val="Akapitzlist"/>
        <w:numPr>
          <w:ilvl w:val="0"/>
          <w:numId w:val="20"/>
        </w:num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czynnik transportowany nazwa producenta</w:t>
      </w:r>
    </w:p>
    <w:p w14:paraId="539A6379" w14:textId="77777777" w:rsidR="00204BD9" w:rsidRPr="00D370C4" w:rsidRDefault="00A402A7" w:rsidP="008F5B33">
      <w:pPr>
        <w:pStyle w:val="Akapitzlist"/>
        <w:numPr>
          <w:ilvl w:val="0"/>
          <w:numId w:val="20"/>
        </w:num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rodzaj materiału</w:t>
      </w:r>
    </w:p>
    <w:p w14:paraId="64E70A52" w14:textId="77777777" w:rsidR="00204BD9" w:rsidRPr="00D370C4" w:rsidRDefault="00A402A7" w:rsidP="008F5B33">
      <w:pPr>
        <w:pStyle w:val="Akapitzlist"/>
        <w:numPr>
          <w:ilvl w:val="0"/>
          <w:numId w:val="20"/>
        </w:num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oznaczenie szeregu</w:t>
      </w:r>
    </w:p>
    <w:p w14:paraId="0E83E52D" w14:textId="77777777" w:rsidR="00204BD9" w:rsidRPr="00D370C4" w:rsidRDefault="00A402A7" w:rsidP="008F5B33">
      <w:pPr>
        <w:pStyle w:val="Akapitzlist"/>
        <w:numPr>
          <w:ilvl w:val="0"/>
          <w:numId w:val="20"/>
        </w:num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średnica zewnętrzna w mm</w:t>
      </w:r>
    </w:p>
    <w:p w14:paraId="74FBACB6" w14:textId="77777777" w:rsidR="00204BD9" w:rsidRPr="00D370C4" w:rsidRDefault="00A402A7" w:rsidP="008F5B33">
      <w:pPr>
        <w:pStyle w:val="Akapitzlist"/>
        <w:numPr>
          <w:ilvl w:val="0"/>
          <w:numId w:val="20"/>
        </w:num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grubość ścianki w mm</w:t>
      </w:r>
    </w:p>
    <w:p w14:paraId="761DB940" w14:textId="77777777" w:rsidR="00204BD9" w:rsidRPr="00D370C4" w:rsidRDefault="00A402A7" w:rsidP="008F5B33">
      <w:pPr>
        <w:pStyle w:val="Akapitzlist"/>
        <w:numPr>
          <w:ilvl w:val="0"/>
          <w:numId w:val="20"/>
        </w:num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data produkcji - rok. m-c. Dzień</w:t>
      </w:r>
    </w:p>
    <w:p w14:paraId="6D58C542" w14:textId="77777777" w:rsidR="00A402A7" w:rsidRPr="00D370C4" w:rsidRDefault="00A402A7" w:rsidP="008F5B33">
      <w:pPr>
        <w:pStyle w:val="Akapitzlist"/>
        <w:numPr>
          <w:ilvl w:val="0"/>
          <w:numId w:val="20"/>
        </w:numPr>
        <w:spacing w:before="100" w:beforeAutospacing="1" w:after="100" w:afterAutospacing="1" w:line="360" w:lineRule="auto"/>
        <w:jc w:val="both"/>
        <w:rPr>
          <w:rFonts w:ascii="Trebuchet MS" w:hAnsi="Trebuchet MS" w:cs="Arial"/>
          <w:spacing w:val="-3"/>
        </w:rPr>
      </w:pPr>
      <w:r w:rsidRPr="00D370C4">
        <w:rPr>
          <w:rFonts w:ascii="Trebuchet MS" w:hAnsi="Trebuchet MS" w:cs="Arial"/>
          <w:spacing w:val="-3"/>
        </w:rPr>
        <w:t>obowiązująca norma</w:t>
      </w:r>
    </w:p>
    <w:p w14:paraId="01945C4F" w14:textId="77777777" w:rsidR="00A402A7" w:rsidRPr="00D370C4" w:rsidRDefault="00A402A7" w:rsidP="008F5B33">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spacing w:val="-3"/>
        </w:rPr>
        <w:t>Kleje używane do łączenia instalacji powinny być dostarczone w szczelnych pojemnikach, uniemożliwiających odparowanie lotnych substancji w nich zawartych</w:t>
      </w:r>
      <w:bookmarkStart w:id="43" w:name="_Hlk518077566"/>
      <w:r w:rsidR="001A2CF6" w:rsidRPr="00D370C4">
        <w:rPr>
          <w:rFonts w:ascii="Trebuchet MS" w:hAnsi="Trebuchet MS" w:cs="Arial"/>
          <w:spacing w:val="-3"/>
        </w:rPr>
        <w:t>.</w:t>
      </w:r>
    </w:p>
    <w:p w14:paraId="33A5E265" w14:textId="77777777" w:rsidR="003B3205" w:rsidRPr="00403DE7" w:rsidRDefault="00A402A7" w:rsidP="008F5B33">
      <w:pPr>
        <w:pStyle w:val="Nagwek1"/>
        <w:spacing w:before="100" w:beforeAutospacing="1" w:after="100" w:afterAutospacing="1" w:line="360" w:lineRule="auto"/>
        <w:jc w:val="both"/>
        <w:rPr>
          <w:rFonts w:ascii="Trebuchet MS" w:hAnsi="Trebuchet MS" w:cs="Arial"/>
          <w:b/>
          <w:color w:val="auto"/>
          <w:sz w:val="22"/>
          <w:szCs w:val="22"/>
        </w:rPr>
      </w:pPr>
      <w:bookmarkStart w:id="44" w:name="_Toc36213282"/>
      <w:bookmarkEnd w:id="43"/>
      <w:r w:rsidRPr="00403DE7">
        <w:rPr>
          <w:rFonts w:ascii="Trebuchet MS" w:hAnsi="Trebuchet MS" w:cs="Arial"/>
          <w:b/>
          <w:color w:val="auto"/>
          <w:sz w:val="22"/>
          <w:szCs w:val="22"/>
        </w:rPr>
        <w:t>Sprzęt</w:t>
      </w:r>
      <w:bookmarkEnd w:id="44"/>
    </w:p>
    <w:p w14:paraId="7DEB1029" w14:textId="77777777" w:rsidR="00A402A7" w:rsidRPr="00D370C4" w:rsidRDefault="00A402A7" w:rsidP="00F96ED8">
      <w:pPr>
        <w:spacing w:before="100" w:beforeAutospacing="1" w:after="100" w:afterAutospacing="1" w:line="360" w:lineRule="auto"/>
        <w:ind w:firstLine="432"/>
        <w:jc w:val="both"/>
        <w:rPr>
          <w:rFonts w:ascii="Trebuchet MS" w:hAnsi="Trebuchet MS" w:cs="Arial"/>
        </w:rPr>
      </w:pPr>
      <w:r w:rsidRPr="00D370C4">
        <w:rPr>
          <w:rFonts w:ascii="Trebuchet MS" w:hAnsi="Trebuchet MS" w:cs="Arial"/>
        </w:rPr>
        <w:t xml:space="preserve">Rodzaje sprzętu używanego do robót montażowych i instalacyjnych pozostawia się do uznania wykonawcy, po uzgodnieniu z zarządzającym realizacją umowy. Jakikolwiek sprzęt, maszyny lub narzędzia nie gwarantujące zachowania wymagań jakościowych robót </w:t>
      </w:r>
      <w:r w:rsidR="00F96ED8" w:rsidRPr="00D370C4">
        <w:rPr>
          <w:rFonts w:ascii="Trebuchet MS" w:hAnsi="Trebuchet MS" w:cs="Arial"/>
        </w:rPr>
        <w:br/>
      </w:r>
      <w:r w:rsidRPr="00D370C4">
        <w:rPr>
          <w:rFonts w:ascii="Trebuchet MS" w:hAnsi="Trebuchet MS" w:cs="Arial"/>
        </w:rPr>
        <w:t xml:space="preserve">i przepisów BIOZ zostaną przez zarządzającego realizacją umowy zdyskwalifikowane </w:t>
      </w:r>
      <w:r w:rsidR="00836284" w:rsidRPr="00D370C4">
        <w:rPr>
          <w:rFonts w:ascii="Trebuchet MS" w:hAnsi="Trebuchet MS" w:cs="Arial"/>
        </w:rPr>
        <w:br/>
      </w:r>
      <w:r w:rsidRPr="00D370C4">
        <w:rPr>
          <w:rFonts w:ascii="Trebuchet MS" w:hAnsi="Trebuchet MS" w:cs="Arial"/>
        </w:rPr>
        <w:t>i niedopuszczone do robót.</w:t>
      </w:r>
    </w:p>
    <w:p w14:paraId="3DD7E793" w14:textId="77777777" w:rsidR="003B3205" w:rsidRPr="00403DE7" w:rsidRDefault="00A402A7" w:rsidP="008F5B33">
      <w:pPr>
        <w:pStyle w:val="Nagwek1"/>
        <w:spacing w:before="100" w:beforeAutospacing="1" w:after="100" w:afterAutospacing="1" w:line="360" w:lineRule="auto"/>
        <w:jc w:val="both"/>
        <w:rPr>
          <w:rFonts w:ascii="Trebuchet MS" w:hAnsi="Trebuchet MS" w:cs="Arial"/>
          <w:b/>
          <w:color w:val="auto"/>
          <w:sz w:val="22"/>
          <w:szCs w:val="22"/>
        </w:rPr>
      </w:pPr>
      <w:bookmarkStart w:id="45" w:name="_Toc36213283"/>
      <w:r w:rsidRPr="00403DE7">
        <w:rPr>
          <w:rFonts w:ascii="Trebuchet MS" w:hAnsi="Trebuchet MS" w:cs="Arial"/>
          <w:b/>
          <w:color w:val="auto"/>
          <w:sz w:val="22"/>
          <w:szCs w:val="22"/>
        </w:rPr>
        <w:t>Transport</w:t>
      </w:r>
      <w:bookmarkEnd w:id="45"/>
    </w:p>
    <w:p w14:paraId="1EDBB936" w14:textId="07AD8E35" w:rsidR="00A402A7" w:rsidRPr="00D370C4" w:rsidRDefault="00A402A7" w:rsidP="00CE35C7">
      <w:pPr>
        <w:spacing w:before="100" w:beforeAutospacing="1" w:after="100" w:afterAutospacing="1" w:line="360" w:lineRule="auto"/>
        <w:ind w:firstLine="432"/>
        <w:jc w:val="both"/>
        <w:rPr>
          <w:rFonts w:ascii="Trebuchet MS" w:hAnsi="Trebuchet MS" w:cs="Arial"/>
        </w:rPr>
      </w:pPr>
      <w:r w:rsidRPr="00D370C4">
        <w:rPr>
          <w:rFonts w:ascii="Trebuchet MS" w:hAnsi="Trebuchet MS" w:cs="Arial"/>
        </w:rPr>
        <w:t xml:space="preserve">Wszystkie materiały niezbędne do wykonania elementów wchodzących w skład robót instalacyjnych i montażowych, można przewozić dowolnymi środkami transportu zaakceptowanymi przez zarządzającego realizacją umowy i pod warunkiem że transport materiałów odbywać się będzie w sposób zabezpieczający je przed uszkodzeniem </w:t>
      </w:r>
      <w:r w:rsidR="00CE35C7" w:rsidRPr="00D370C4">
        <w:rPr>
          <w:rFonts w:ascii="Trebuchet MS" w:hAnsi="Trebuchet MS" w:cs="Arial"/>
        </w:rPr>
        <w:br/>
      </w:r>
      <w:r w:rsidRPr="00D370C4">
        <w:rPr>
          <w:rFonts w:ascii="Trebuchet MS" w:hAnsi="Trebuchet MS" w:cs="Arial"/>
        </w:rPr>
        <w:lastRenderedPageBreak/>
        <w:t xml:space="preserve">i zniszczeniem. Rury w wiązkach muszą być transportowane na samochodach </w:t>
      </w:r>
      <w:r w:rsidR="00257C61">
        <w:rPr>
          <w:rFonts w:ascii="Trebuchet MS" w:hAnsi="Trebuchet MS" w:cs="Arial"/>
        </w:rPr>
        <w:br/>
      </w:r>
      <w:r w:rsidRPr="00D370C4">
        <w:rPr>
          <w:rFonts w:ascii="Trebuchet MS" w:hAnsi="Trebuchet MS" w:cs="Arial"/>
        </w:rPr>
        <w:t xml:space="preserve">o odpowiedniej długości w pozycji poziomej i w sposób zabezpieczony przed ich przesuwaniem się i przetaczaniem pod wpływem sił bezwładności występujących podczas transportu. Kształtki należy przewozić w odpowiednich pojemnikach. Podczas transportu, przeładunku i magazynowania rur i kształtek należy unikać ich zanieczyszczenia. Załadunek, transport i rozładunek materiałów i urządzeń należy przeprowadzić zgodnie </w:t>
      </w:r>
      <w:r w:rsidR="00257C61">
        <w:rPr>
          <w:rFonts w:ascii="Trebuchet MS" w:hAnsi="Trebuchet MS" w:cs="Arial"/>
        </w:rPr>
        <w:br/>
      </w:r>
      <w:r w:rsidRPr="00D370C4">
        <w:rPr>
          <w:rFonts w:ascii="Trebuchet MS" w:hAnsi="Trebuchet MS" w:cs="Arial"/>
        </w:rPr>
        <w:t>z przepisami BIOZ i przepisami o ruchu drogowym. Każdorazowo należy uwzględniać zalecenia producenta co do transportu. Wszystkie pojazdy używane do transportu materiałów lub pracowników powinny posiadać ważne badania techniczne.</w:t>
      </w:r>
    </w:p>
    <w:p w14:paraId="6E5D190B" w14:textId="77777777" w:rsidR="003B3205" w:rsidRPr="00403DE7" w:rsidRDefault="00A402A7" w:rsidP="008F5B33">
      <w:pPr>
        <w:pStyle w:val="Nagwek1"/>
        <w:spacing w:before="100" w:beforeAutospacing="1" w:after="100" w:afterAutospacing="1" w:line="360" w:lineRule="auto"/>
        <w:jc w:val="both"/>
        <w:rPr>
          <w:rFonts w:ascii="Trebuchet MS" w:hAnsi="Trebuchet MS" w:cs="Arial"/>
          <w:b/>
          <w:color w:val="auto"/>
          <w:sz w:val="22"/>
          <w:szCs w:val="22"/>
        </w:rPr>
      </w:pPr>
      <w:bookmarkStart w:id="46" w:name="_Toc36213284"/>
      <w:r w:rsidRPr="00403DE7">
        <w:rPr>
          <w:rFonts w:ascii="Trebuchet MS" w:hAnsi="Trebuchet MS" w:cs="Arial"/>
          <w:b/>
          <w:color w:val="auto"/>
          <w:sz w:val="22"/>
          <w:szCs w:val="22"/>
        </w:rPr>
        <w:t>Wykonanie robót</w:t>
      </w:r>
      <w:bookmarkEnd w:id="46"/>
    </w:p>
    <w:p w14:paraId="04969F54" w14:textId="77777777" w:rsidR="00CE35C7" w:rsidRPr="00D370C4" w:rsidRDefault="00A402A7" w:rsidP="00CE35C7">
      <w:pPr>
        <w:spacing w:before="100" w:beforeAutospacing="1" w:after="100" w:afterAutospacing="1" w:line="360" w:lineRule="auto"/>
        <w:ind w:firstLine="432"/>
        <w:jc w:val="both"/>
        <w:rPr>
          <w:rFonts w:ascii="Trebuchet MS" w:hAnsi="Trebuchet MS" w:cs="Arial"/>
          <w:u w:val="single"/>
        </w:rPr>
      </w:pPr>
      <w:r w:rsidRPr="00D370C4">
        <w:rPr>
          <w:rFonts w:ascii="Trebuchet MS" w:hAnsi="Trebuchet MS" w:cs="Arial"/>
          <w:u w:val="single"/>
        </w:rPr>
        <w:t>OGÓLNE ZASADY WYKONANIA ROBÓT</w:t>
      </w:r>
    </w:p>
    <w:p w14:paraId="216B1563" w14:textId="77777777" w:rsidR="00A402A7" w:rsidRPr="00D370C4" w:rsidRDefault="00A402A7" w:rsidP="00CE35C7">
      <w:pPr>
        <w:spacing w:before="100" w:beforeAutospacing="1" w:after="100" w:afterAutospacing="1" w:line="360" w:lineRule="auto"/>
        <w:ind w:firstLine="432"/>
        <w:jc w:val="both"/>
        <w:rPr>
          <w:rFonts w:ascii="Trebuchet MS" w:hAnsi="Trebuchet MS" w:cs="Arial"/>
          <w:u w:val="single"/>
        </w:rPr>
      </w:pPr>
      <w:r w:rsidRPr="00D370C4">
        <w:rPr>
          <w:rFonts w:ascii="Trebuchet MS" w:hAnsi="Trebuchet MS" w:cs="Arial"/>
        </w:rPr>
        <w:t>Wszelkie prace związane z montażem instalacji technologii uzdatniania wody dla fontann powinna wykonywać specjalistyczna firma zajmująca się tego typu instalacjami.</w:t>
      </w:r>
    </w:p>
    <w:p w14:paraId="24202F76" w14:textId="77777777" w:rsidR="00A402A7" w:rsidRPr="00403DE7" w:rsidRDefault="00A402A7" w:rsidP="008F5B33">
      <w:pPr>
        <w:pStyle w:val="Nagwek2"/>
        <w:spacing w:before="100" w:beforeAutospacing="1" w:after="100" w:afterAutospacing="1" w:line="360" w:lineRule="auto"/>
        <w:jc w:val="both"/>
        <w:rPr>
          <w:rFonts w:ascii="Trebuchet MS" w:hAnsi="Trebuchet MS" w:cs="Arial"/>
          <w:b/>
          <w:color w:val="auto"/>
          <w:sz w:val="22"/>
          <w:szCs w:val="22"/>
        </w:rPr>
      </w:pPr>
      <w:bookmarkStart w:id="47" w:name="_Toc36213285"/>
      <w:r w:rsidRPr="00403DE7">
        <w:rPr>
          <w:rFonts w:ascii="Trebuchet MS" w:hAnsi="Trebuchet MS" w:cs="Arial"/>
          <w:b/>
          <w:color w:val="auto"/>
          <w:sz w:val="22"/>
          <w:szCs w:val="22"/>
        </w:rPr>
        <w:t>Roboty przygotowawcze</w:t>
      </w:r>
      <w:bookmarkEnd w:id="47"/>
    </w:p>
    <w:p w14:paraId="01C99A10" w14:textId="77777777" w:rsidR="00A402A7" w:rsidRPr="00D370C4" w:rsidRDefault="00A402A7" w:rsidP="008F5B33">
      <w:pPr>
        <w:spacing w:before="100" w:beforeAutospacing="1" w:after="100" w:afterAutospacing="1" w:line="360" w:lineRule="auto"/>
        <w:ind w:firstLine="576"/>
        <w:jc w:val="both"/>
        <w:rPr>
          <w:rFonts w:ascii="Trebuchet MS" w:hAnsi="Trebuchet MS" w:cs="Arial"/>
        </w:rPr>
      </w:pPr>
      <w:r w:rsidRPr="00D370C4">
        <w:rPr>
          <w:rFonts w:ascii="Trebuchet MS" w:hAnsi="Trebuchet MS" w:cs="Arial"/>
        </w:rPr>
        <w:t>Przed przystąpieniem do wykonywania instalacji, wykonawca powinien przede wszystkim:</w:t>
      </w:r>
    </w:p>
    <w:p w14:paraId="2E280346" w14:textId="1CF131BF" w:rsidR="00A402A7" w:rsidRPr="00D370C4" w:rsidRDefault="007A454B" w:rsidP="008F5B33">
      <w:pPr>
        <w:pStyle w:val="Akapitzlist"/>
        <w:numPr>
          <w:ilvl w:val="0"/>
          <w:numId w:val="9"/>
        </w:numPr>
        <w:spacing w:before="100" w:beforeAutospacing="1" w:after="100" w:afterAutospacing="1" w:line="360" w:lineRule="auto"/>
        <w:jc w:val="both"/>
        <w:rPr>
          <w:rFonts w:ascii="Trebuchet MS" w:hAnsi="Trebuchet MS" w:cs="Arial"/>
        </w:rPr>
      </w:pPr>
      <w:r>
        <w:rPr>
          <w:rFonts w:ascii="Trebuchet MS" w:hAnsi="Trebuchet MS" w:cs="Arial"/>
        </w:rPr>
        <w:t>G</w:t>
      </w:r>
      <w:r w:rsidR="00A402A7" w:rsidRPr="00D370C4">
        <w:rPr>
          <w:rFonts w:ascii="Trebuchet MS" w:hAnsi="Trebuchet MS" w:cs="Arial"/>
        </w:rPr>
        <w:t>eodezyjnie wyznaczyć trasy rurociągów zewnętrznych</w:t>
      </w:r>
      <w:r>
        <w:rPr>
          <w:rFonts w:ascii="Trebuchet MS" w:hAnsi="Trebuchet MS" w:cs="Arial"/>
        </w:rPr>
        <w:t>.</w:t>
      </w:r>
    </w:p>
    <w:p w14:paraId="50125565" w14:textId="20F2AA7A" w:rsidR="00A402A7" w:rsidRPr="00D370C4" w:rsidRDefault="007A454B" w:rsidP="008F5B33">
      <w:pPr>
        <w:pStyle w:val="Akapitzlist"/>
        <w:numPr>
          <w:ilvl w:val="0"/>
          <w:numId w:val="9"/>
        </w:numPr>
        <w:spacing w:before="100" w:beforeAutospacing="1" w:after="100" w:afterAutospacing="1" w:line="360" w:lineRule="auto"/>
        <w:jc w:val="both"/>
        <w:rPr>
          <w:rFonts w:ascii="Trebuchet MS" w:hAnsi="Trebuchet MS" w:cs="Arial"/>
        </w:rPr>
      </w:pPr>
      <w:r>
        <w:rPr>
          <w:rFonts w:ascii="Trebuchet MS" w:hAnsi="Trebuchet MS" w:cs="Arial"/>
        </w:rPr>
        <w:t>W</w:t>
      </w:r>
      <w:r w:rsidR="00A402A7" w:rsidRPr="00D370C4">
        <w:rPr>
          <w:rFonts w:ascii="Trebuchet MS" w:hAnsi="Trebuchet MS" w:cs="Arial"/>
        </w:rPr>
        <w:t xml:space="preserve">yznaczyć i określić w pomieszczeniach technicznych miejsca usytuowania urządzeń, wyznaczyć miejsca składowania materiałów, drogę dojazdowa do transportu urządzeń i rurociągów, ustalić miejsce magazynowania, urządzenia </w:t>
      </w:r>
      <w:r w:rsidR="00257C61">
        <w:rPr>
          <w:rFonts w:ascii="Trebuchet MS" w:hAnsi="Trebuchet MS" w:cs="Arial"/>
        </w:rPr>
        <w:br/>
      </w:r>
      <w:r w:rsidR="00A402A7" w:rsidRPr="00D370C4">
        <w:rPr>
          <w:rFonts w:ascii="Trebuchet MS" w:hAnsi="Trebuchet MS" w:cs="Arial"/>
        </w:rPr>
        <w:t>i elementy instalacji zabezpieczonych przed kurzem i opadami atmosferycznymi do wykonywania –zamontowania w pomieszczeniu technicznym</w:t>
      </w:r>
      <w:r>
        <w:rPr>
          <w:rFonts w:ascii="Trebuchet MS" w:hAnsi="Trebuchet MS" w:cs="Arial"/>
        </w:rPr>
        <w:t>.</w:t>
      </w:r>
    </w:p>
    <w:p w14:paraId="6A62E0AD" w14:textId="75DBBFA4" w:rsidR="00A402A7" w:rsidRPr="00D370C4" w:rsidRDefault="007A454B" w:rsidP="008F5B33">
      <w:pPr>
        <w:pStyle w:val="Akapitzlist"/>
        <w:numPr>
          <w:ilvl w:val="0"/>
          <w:numId w:val="9"/>
        </w:numPr>
        <w:spacing w:before="100" w:beforeAutospacing="1" w:after="100" w:afterAutospacing="1" w:line="360" w:lineRule="auto"/>
        <w:jc w:val="both"/>
        <w:rPr>
          <w:rFonts w:ascii="Trebuchet MS" w:hAnsi="Trebuchet MS" w:cs="Arial"/>
        </w:rPr>
      </w:pPr>
      <w:r>
        <w:rPr>
          <w:rFonts w:ascii="Trebuchet MS" w:hAnsi="Trebuchet MS" w:cs="Arial"/>
        </w:rPr>
        <w:t>P</w:t>
      </w:r>
      <w:r w:rsidR="00A402A7" w:rsidRPr="00D370C4">
        <w:rPr>
          <w:rFonts w:ascii="Trebuchet MS" w:hAnsi="Trebuchet MS" w:cs="Arial"/>
        </w:rPr>
        <w:t>lac budowy powinien być ponadto ogrodzony i odpowiednio zabezpieczony, zgodnie z ogólnymi wymaganiami wynikającymi z przepisów</w:t>
      </w:r>
      <w:r>
        <w:rPr>
          <w:rFonts w:ascii="Trebuchet MS" w:hAnsi="Trebuchet MS" w:cs="Arial"/>
        </w:rPr>
        <w:t>.</w:t>
      </w:r>
    </w:p>
    <w:p w14:paraId="6E5236A5" w14:textId="52AAC2EB" w:rsidR="00A402A7" w:rsidRPr="00D370C4" w:rsidRDefault="007A454B" w:rsidP="008F5B33">
      <w:pPr>
        <w:pStyle w:val="Akapitzlist"/>
        <w:numPr>
          <w:ilvl w:val="0"/>
          <w:numId w:val="9"/>
        </w:numPr>
        <w:spacing w:before="100" w:beforeAutospacing="1" w:after="100" w:afterAutospacing="1" w:line="360" w:lineRule="auto"/>
        <w:jc w:val="both"/>
        <w:rPr>
          <w:rFonts w:ascii="Trebuchet MS" w:hAnsi="Trebuchet MS" w:cs="Arial"/>
        </w:rPr>
      </w:pPr>
      <w:r>
        <w:rPr>
          <w:rFonts w:ascii="Trebuchet MS" w:hAnsi="Trebuchet MS" w:cs="Arial"/>
        </w:rPr>
        <w:t>W</w:t>
      </w:r>
      <w:r w:rsidR="00A402A7" w:rsidRPr="00D370C4">
        <w:rPr>
          <w:rFonts w:ascii="Trebuchet MS" w:hAnsi="Trebuchet MS" w:cs="Arial"/>
        </w:rPr>
        <w:t>ykonawca przedstawi do akceptacji osobom pełniącym samodzielne funkcje techniczne w budownictwie i sprawującym nadzór nad realizacją inwestycji, harmonogram Robót uwzględniający wszystkie warunki, w jakich roboty będą wykonywane.</w:t>
      </w:r>
    </w:p>
    <w:p w14:paraId="63074410" w14:textId="77777777" w:rsidR="00A402A7" w:rsidRPr="00D370C4" w:rsidRDefault="00A402A7" w:rsidP="008F5B33">
      <w:pPr>
        <w:spacing w:before="100" w:beforeAutospacing="1" w:after="100" w:afterAutospacing="1" w:line="360" w:lineRule="auto"/>
        <w:jc w:val="both"/>
        <w:rPr>
          <w:rFonts w:ascii="Trebuchet MS" w:hAnsi="Trebuchet MS" w:cs="Arial"/>
        </w:rPr>
      </w:pPr>
      <w:r w:rsidRPr="00D370C4">
        <w:rPr>
          <w:rFonts w:ascii="Trebuchet MS" w:hAnsi="Trebuchet MS" w:cs="Arial"/>
        </w:rPr>
        <w:t>Szczegółowo układ instalacji, trasy i średnice przewodów, miejsca montażu elementów armatury i elementów technologii fontanny przedstawiono w rysunkowej części Dokumentacji Technicznej.</w:t>
      </w:r>
    </w:p>
    <w:p w14:paraId="28CAF7D9" w14:textId="77777777" w:rsidR="00A402A7" w:rsidRPr="00403DE7" w:rsidRDefault="00A402A7" w:rsidP="008F5B33">
      <w:pPr>
        <w:pStyle w:val="Nagwek2"/>
        <w:spacing w:before="100" w:beforeAutospacing="1" w:after="100" w:afterAutospacing="1" w:line="360" w:lineRule="auto"/>
        <w:jc w:val="both"/>
        <w:rPr>
          <w:rFonts w:ascii="Trebuchet MS" w:hAnsi="Trebuchet MS" w:cs="Arial"/>
          <w:b/>
          <w:color w:val="auto"/>
          <w:sz w:val="22"/>
          <w:szCs w:val="22"/>
        </w:rPr>
      </w:pPr>
      <w:bookmarkStart w:id="48" w:name="_Toc36213286"/>
      <w:r w:rsidRPr="00403DE7">
        <w:rPr>
          <w:rFonts w:ascii="Trebuchet MS" w:hAnsi="Trebuchet MS" w:cs="Arial"/>
          <w:b/>
          <w:color w:val="auto"/>
          <w:sz w:val="22"/>
          <w:szCs w:val="22"/>
        </w:rPr>
        <w:lastRenderedPageBreak/>
        <w:t>Montaż i przejścia rurociągów</w:t>
      </w:r>
      <w:bookmarkEnd w:id="48"/>
      <w:r w:rsidRPr="00403DE7">
        <w:rPr>
          <w:rFonts w:ascii="Trebuchet MS" w:hAnsi="Trebuchet MS" w:cs="Arial"/>
          <w:b/>
          <w:color w:val="auto"/>
          <w:sz w:val="22"/>
          <w:szCs w:val="22"/>
        </w:rPr>
        <w:t xml:space="preserve"> </w:t>
      </w:r>
    </w:p>
    <w:p w14:paraId="0D93181A" w14:textId="4658F969" w:rsidR="00A402A7" w:rsidRPr="00D370C4" w:rsidRDefault="00A402A7" w:rsidP="008F5B33">
      <w:pPr>
        <w:spacing w:before="100" w:beforeAutospacing="1" w:after="100" w:afterAutospacing="1" w:line="360" w:lineRule="auto"/>
        <w:ind w:firstLine="576"/>
        <w:jc w:val="both"/>
        <w:rPr>
          <w:rFonts w:ascii="Trebuchet MS" w:hAnsi="Trebuchet MS" w:cs="Arial"/>
        </w:rPr>
      </w:pPr>
      <w:r w:rsidRPr="00D370C4">
        <w:rPr>
          <w:rFonts w:ascii="Trebuchet MS" w:hAnsi="Trebuchet MS" w:cs="Arial"/>
        </w:rPr>
        <w:t>W pomieszczeniach technicznych należy zgodnie z projektem</w:t>
      </w:r>
      <w:r w:rsidR="003D4A25" w:rsidRPr="00D370C4">
        <w:rPr>
          <w:rFonts w:ascii="Trebuchet MS" w:hAnsi="Trebuchet MS" w:cs="Arial"/>
        </w:rPr>
        <w:t xml:space="preserve"> </w:t>
      </w:r>
      <w:r w:rsidRPr="00D370C4">
        <w:rPr>
          <w:rFonts w:ascii="Trebuchet MS" w:hAnsi="Trebuchet MS" w:cs="Arial"/>
        </w:rPr>
        <w:t xml:space="preserve">wykonawczym przewidzieć </w:t>
      </w:r>
      <w:r w:rsidR="00E117AD">
        <w:rPr>
          <w:rFonts w:ascii="Trebuchet MS" w:hAnsi="Trebuchet MS" w:cs="Arial"/>
        </w:rPr>
        <w:t xml:space="preserve">nowe </w:t>
      </w:r>
      <w:r w:rsidRPr="00D370C4">
        <w:rPr>
          <w:rFonts w:ascii="Trebuchet MS" w:hAnsi="Trebuchet MS" w:cs="Arial"/>
        </w:rPr>
        <w:t xml:space="preserve">otwory technologiczne </w:t>
      </w:r>
      <w:r w:rsidR="00E117AD">
        <w:rPr>
          <w:rFonts w:ascii="Trebuchet MS" w:hAnsi="Trebuchet MS" w:cs="Arial"/>
        </w:rPr>
        <w:t xml:space="preserve">lub wykorzystać istniejące </w:t>
      </w:r>
      <w:r w:rsidRPr="00D370C4">
        <w:rPr>
          <w:rFonts w:ascii="Trebuchet MS" w:hAnsi="Trebuchet MS" w:cs="Arial"/>
        </w:rPr>
        <w:t>do późniejszego prowadzenia rurociągów technologicznych. Wszystkie przejścia przez ściany pomieszczenia zostaną wykonane jako szczelne.</w:t>
      </w:r>
      <w:r w:rsidR="00E117AD">
        <w:rPr>
          <w:rFonts w:ascii="Trebuchet MS" w:hAnsi="Trebuchet MS" w:cs="Arial"/>
        </w:rPr>
        <w:t xml:space="preserve"> Niewykorzystane istniejące przejścia należy zabezpieczyć. </w:t>
      </w:r>
    </w:p>
    <w:p w14:paraId="5F104FDF" w14:textId="77777777" w:rsidR="00A402A7" w:rsidRPr="00403DE7" w:rsidRDefault="00A402A7" w:rsidP="008F5B33">
      <w:pPr>
        <w:pStyle w:val="Nagwek2"/>
        <w:spacing w:before="100" w:beforeAutospacing="1" w:after="100" w:afterAutospacing="1" w:line="360" w:lineRule="auto"/>
        <w:jc w:val="both"/>
        <w:rPr>
          <w:rFonts w:ascii="Trebuchet MS" w:hAnsi="Trebuchet MS" w:cs="Arial"/>
          <w:b/>
          <w:color w:val="auto"/>
          <w:sz w:val="22"/>
          <w:szCs w:val="22"/>
        </w:rPr>
      </w:pPr>
      <w:bookmarkStart w:id="49" w:name="_Toc36213287"/>
      <w:r w:rsidRPr="00403DE7">
        <w:rPr>
          <w:rFonts w:ascii="Trebuchet MS" w:hAnsi="Trebuchet MS" w:cs="Arial"/>
          <w:b/>
          <w:color w:val="auto"/>
          <w:sz w:val="22"/>
          <w:szCs w:val="22"/>
        </w:rPr>
        <w:t>Montaż urządzeń stacji uzdatniania wody</w:t>
      </w:r>
      <w:bookmarkEnd w:id="49"/>
    </w:p>
    <w:p w14:paraId="0FD50138" w14:textId="64BBFF11" w:rsidR="00A402A7" w:rsidRPr="00403DE7" w:rsidRDefault="00A402A7" w:rsidP="008F5B33">
      <w:pPr>
        <w:spacing w:before="100" w:beforeAutospacing="1" w:after="100" w:afterAutospacing="1" w:line="360" w:lineRule="auto"/>
        <w:ind w:firstLine="576"/>
        <w:jc w:val="both"/>
        <w:rPr>
          <w:rFonts w:ascii="Trebuchet MS" w:hAnsi="Trebuchet MS" w:cs="Arial"/>
          <w:b/>
        </w:rPr>
      </w:pPr>
      <w:r w:rsidRPr="00D370C4">
        <w:rPr>
          <w:rFonts w:ascii="Trebuchet MS" w:hAnsi="Trebuchet MS" w:cs="Arial"/>
        </w:rPr>
        <w:t>Wszystkie urządzenia stacji uzdatniania wody należy umieścić w miejscach zaznaczonych w projekcie</w:t>
      </w:r>
      <w:r w:rsidR="005A4A61">
        <w:rPr>
          <w:rFonts w:ascii="Trebuchet MS" w:hAnsi="Trebuchet MS" w:cs="Arial"/>
        </w:rPr>
        <w:t xml:space="preserve"> </w:t>
      </w:r>
      <w:r w:rsidRPr="00D370C4">
        <w:rPr>
          <w:rFonts w:ascii="Trebuchet MS" w:hAnsi="Trebuchet MS" w:cs="Arial"/>
        </w:rPr>
        <w:t xml:space="preserve">wykonawczym. W przypadku urządzeń składających się z elementów należy urządzenia zmontować zgodnie z instrukcja montażu producenta. Każdorazowo należy stosować się do zaleceń producenta. Podczas montażu należy zwracać szczególną uwagę na zabezpieczenie przed uszkodzeniami mechanicznymi poszczególnych elementów. Rozmieszczenie i sposób montażu urządzeń powinno być zgodne </w:t>
      </w:r>
      <w:r w:rsidR="00836284" w:rsidRPr="00D370C4">
        <w:rPr>
          <w:rFonts w:ascii="Trebuchet MS" w:hAnsi="Trebuchet MS" w:cs="Arial"/>
        </w:rPr>
        <w:br/>
      </w:r>
      <w:r w:rsidRPr="00D370C4">
        <w:rPr>
          <w:rFonts w:ascii="Trebuchet MS" w:hAnsi="Trebuchet MS" w:cs="Arial"/>
        </w:rPr>
        <w:t xml:space="preserve">z obowiązującymi przepisami. W pomieszczeniach technicznych należy zgodnie </w:t>
      </w:r>
      <w:r w:rsidR="00257C61">
        <w:rPr>
          <w:rFonts w:ascii="Trebuchet MS" w:hAnsi="Trebuchet MS" w:cs="Arial"/>
        </w:rPr>
        <w:br/>
      </w:r>
      <w:r w:rsidRPr="00D370C4">
        <w:rPr>
          <w:rFonts w:ascii="Trebuchet MS" w:hAnsi="Trebuchet MS" w:cs="Arial"/>
        </w:rPr>
        <w:t xml:space="preserve">z </w:t>
      </w:r>
      <w:r w:rsidRPr="00403DE7">
        <w:rPr>
          <w:rFonts w:ascii="Trebuchet MS" w:hAnsi="Trebuchet MS" w:cs="Arial"/>
        </w:rPr>
        <w:t>projektem wykonawczym.</w:t>
      </w:r>
    </w:p>
    <w:p w14:paraId="799C87B3" w14:textId="77777777" w:rsidR="00A402A7" w:rsidRPr="00403DE7" w:rsidRDefault="00A402A7" w:rsidP="008F5B33">
      <w:pPr>
        <w:pStyle w:val="Nagwek2"/>
        <w:spacing w:before="100" w:beforeAutospacing="1" w:after="100" w:afterAutospacing="1" w:line="360" w:lineRule="auto"/>
        <w:jc w:val="both"/>
        <w:rPr>
          <w:rFonts w:ascii="Trebuchet MS" w:hAnsi="Trebuchet MS" w:cs="Arial"/>
          <w:b/>
          <w:color w:val="auto"/>
          <w:sz w:val="22"/>
          <w:szCs w:val="22"/>
        </w:rPr>
      </w:pPr>
      <w:bookmarkStart w:id="50" w:name="_Toc36213288"/>
      <w:r w:rsidRPr="00403DE7">
        <w:rPr>
          <w:rFonts w:ascii="Trebuchet MS" w:hAnsi="Trebuchet MS" w:cs="Arial"/>
          <w:b/>
          <w:color w:val="auto"/>
          <w:sz w:val="22"/>
          <w:szCs w:val="22"/>
        </w:rPr>
        <w:t>Montaż pomp</w:t>
      </w:r>
      <w:bookmarkEnd w:id="50"/>
    </w:p>
    <w:p w14:paraId="050ECD60" w14:textId="556B89F2" w:rsidR="00A402A7" w:rsidRPr="00D370C4" w:rsidRDefault="00A402A7" w:rsidP="008F5B33">
      <w:pPr>
        <w:spacing w:before="100" w:beforeAutospacing="1" w:after="100" w:afterAutospacing="1" w:line="360" w:lineRule="auto"/>
        <w:ind w:firstLine="576"/>
        <w:jc w:val="both"/>
        <w:rPr>
          <w:rFonts w:ascii="Trebuchet MS" w:hAnsi="Trebuchet MS" w:cs="Arial"/>
        </w:rPr>
      </w:pPr>
      <w:r w:rsidRPr="00D370C4">
        <w:rPr>
          <w:rFonts w:ascii="Trebuchet MS" w:hAnsi="Trebuchet MS" w:cs="Arial"/>
        </w:rPr>
        <w:t xml:space="preserve">Pompy należy mocować za pośrednictwem elementów ograniczających przenoszenie drgań. Należy zwrócić szczególną uwagę na montaż elementów uszczelniających pompy. Wszelkie połączenia gwintowe uszczelnione powinny być za pomocą pasty i pakuł lub taśmy teflonowej (w zależności od rodzaju materiału, z którego wykonane są gwinty). Połączenia kołnierzowe uszczelnione powinny być uszczelkami płaskimi lub </w:t>
      </w:r>
      <w:proofErr w:type="spellStart"/>
      <w:r w:rsidRPr="00D370C4">
        <w:rPr>
          <w:rFonts w:ascii="Trebuchet MS" w:hAnsi="Trebuchet MS" w:cs="Arial"/>
        </w:rPr>
        <w:t>oringowymi</w:t>
      </w:r>
      <w:proofErr w:type="spellEnd"/>
      <w:r w:rsidRPr="00D370C4">
        <w:rPr>
          <w:rFonts w:ascii="Trebuchet MS" w:hAnsi="Trebuchet MS" w:cs="Arial"/>
        </w:rPr>
        <w:t>. Miejsca ułożenia uszczelek powinny być czyste, dla ułatwienia montażu można użyć pasty montażowej. Podłączenie silnika pompy do sieci elektrycznej może być wykonane tylko przez osobę z odpowiednimi uprawnieniami. Przed uruchomieniem silników pomp należy bezwzględnie dokonać odpowiednie pomiary elektryczne (pomiar rezystancji izolacji, pomiar rezystancji uzwojeń). Z wykonanych pomiarów należy wykonać pisemny protokół podpisany przez uprawnioną do tego osobę.</w:t>
      </w:r>
    </w:p>
    <w:p w14:paraId="23E98C5B" w14:textId="77777777" w:rsidR="00A402A7" w:rsidRPr="00403DE7" w:rsidRDefault="00A402A7" w:rsidP="008F5B33">
      <w:pPr>
        <w:pStyle w:val="Nagwek2"/>
        <w:spacing w:before="100" w:beforeAutospacing="1" w:after="100" w:afterAutospacing="1" w:line="360" w:lineRule="auto"/>
        <w:jc w:val="both"/>
        <w:rPr>
          <w:rFonts w:ascii="Trebuchet MS" w:hAnsi="Trebuchet MS" w:cs="Arial"/>
          <w:b/>
          <w:color w:val="auto"/>
          <w:sz w:val="22"/>
          <w:szCs w:val="22"/>
        </w:rPr>
      </w:pPr>
      <w:bookmarkStart w:id="51" w:name="_Toc36213289"/>
      <w:r w:rsidRPr="00403DE7">
        <w:rPr>
          <w:rFonts w:ascii="Trebuchet MS" w:hAnsi="Trebuchet MS" w:cs="Arial"/>
          <w:b/>
          <w:color w:val="auto"/>
          <w:sz w:val="22"/>
          <w:szCs w:val="22"/>
        </w:rPr>
        <w:t>Wykonanie instalacji rurociągów technologicznych</w:t>
      </w:r>
      <w:bookmarkEnd w:id="51"/>
    </w:p>
    <w:p w14:paraId="51BA468A" w14:textId="77777777" w:rsidR="00A402A7" w:rsidRPr="00D370C4" w:rsidRDefault="00A402A7" w:rsidP="008F5B33">
      <w:pPr>
        <w:spacing w:before="100" w:beforeAutospacing="1" w:after="100" w:afterAutospacing="1" w:line="360" w:lineRule="auto"/>
        <w:ind w:firstLine="576"/>
        <w:jc w:val="both"/>
        <w:rPr>
          <w:rFonts w:ascii="Trebuchet MS" w:hAnsi="Trebuchet MS" w:cs="Arial"/>
        </w:rPr>
      </w:pPr>
      <w:r w:rsidRPr="00D370C4">
        <w:rPr>
          <w:rFonts w:ascii="Trebuchet MS" w:hAnsi="Trebuchet MS" w:cs="Arial"/>
        </w:rPr>
        <w:t>Wymagania dotyczące rurociągów technologicznych:</w:t>
      </w:r>
    </w:p>
    <w:p w14:paraId="723100E9" w14:textId="7E08869C" w:rsidR="00A402A7" w:rsidRPr="00D370C4" w:rsidRDefault="00A402A7" w:rsidP="008F5B33">
      <w:pPr>
        <w:pStyle w:val="Akapitzlist"/>
        <w:numPr>
          <w:ilvl w:val="0"/>
          <w:numId w:val="10"/>
        </w:numPr>
        <w:spacing w:before="100" w:beforeAutospacing="1" w:after="100" w:afterAutospacing="1" w:line="360" w:lineRule="auto"/>
        <w:jc w:val="both"/>
        <w:rPr>
          <w:rFonts w:ascii="Trebuchet MS" w:hAnsi="Trebuchet MS" w:cs="Arial"/>
        </w:rPr>
      </w:pPr>
      <w:r w:rsidRPr="00D370C4">
        <w:rPr>
          <w:rFonts w:ascii="Trebuchet MS" w:hAnsi="Trebuchet MS" w:cs="Arial"/>
        </w:rPr>
        <w:lastRenderedPageBreak/>
        <w:t>Instalacje rurowe przed układaniem przewodów należy sprawdzić ich trasę oraz usunąć możliwe do wyeliminowania przeszkody, mogące powodować uszkodzenia przewodów np. pręty, wystające elementy zaprawy betonowej i muru</w:t>
      </w:r>
      <w:r w:rsidR="007A454B">
        <w:rPr>
          <w:rFonts w:ascii="Trebuchet MS" w:hAnsi="Trebuchet MS" w:cs="Arial"/>
        </w:rPr>
        <w:t>.</w:t>
      </w:r>
    </w:p>
    <w:p w14:paraId="5CFCD03F" w14:textId="2821086F" w:rsidR="00A402A7" w:rsidRPr="00D370C4" w:rsidRDefault="007A454B" w:rsidP="008F5B33">
      <w:pPr>
        <w:pStyle w:val="Akapitzlist"/>
        <w:numPr>
          <w:ilvl w:val="0"/>
          <w:numId w:val="10"/>
        </w:numPr>
        <w:spacing w:before="100" w:beforeAutospacing="1" w:after="100" w:afterAutospacing="1" w:line="360" w:lineRule="auto"/>
        <w:jc w:val="both"/>
        <w:rPr>
          <w:rFonts w:ascii="Trebuchet MS" w:hAnsi="Trebuchet MS" w:cs="Arial"/>
        </w:rPr>
      </w:pPr>
      <w:r>
        <w:rPr>
          <w:rFonts w:ascii="Trebuchet MS" w:hAnsi="Trebuchet MS" w:cs="Arial"/>
        </w:rPr>
        <w:t>P</w:t>
      </w:r>
      <w:r w:rsidR="00A402A7" w:rsidRPr="00D370C4">
        <w:rPr>
          <w:rFonts w:ascii="Trebuchet MS" w:hAnsi="Trebuchet MS" w:cs="Arial"/>
        </w:rPr>
        <w:t>rzewidziano łączenie rur PE metodą zgrzewania doczołowego. W celu osiągnięcia wysokiej jakości złącz muszą być przestrzegane wszystkie procedury i warunki zgrzewania – należy się z nimi bezwzględnie zapoznać przed przystąpieniem do procesu zgrzewania rur</w:t>
      </w:r>
      <w:r>
        <w:rPr>
          <w:rFonts w:ascii="Trebuchet MS" w:hAnsi="Trebuchet MS" w:cs="Arial"/>
        </w:rPr>
        <w:t>.</w:t>
      </w:r>
    </w:p>
    <w:p w14:paraId="69CDE66A" w14:textId="164D443F" w:rsidR="00A402A7" w:rsidRPr="00D370C4" w:rsidRDefault="007A454B" w:rsidP="008F5B33">
      <w:pPr>
        <w:pStyle w:val="Akapitzlist"/>
        <w:numPr>
          <w:ilvl w:val="0"/>
          <w:numId w:val="10"/>
        </w:numPr>
        <w:spacing w:before="100" w:beforeAutospacing="1" w:after="100" w:afterAutospacing="1" w:line="360" w:lineRule="auto"/>
        <w:jc w:val="both"/>
        <w:rPr>
          <w:rFonts w:ascii="Trebuchet MS" w:hAnsi="Trebuchet MS" w:cs="Arial"/>
        </w:rPr>
      </w:pPr>
      <w:r>
        <w:rPr>
          <w:rFonts w:ascii="Trebuchet MS" w:hAnsi="Trebuchet MS" w:cs="Arial"/>
        </w:rPr>
        <w:t>P</w:t>
      </w:r>
      <w:r w:rsidR="00A402A7" w:rsidRPr="00D370C4">
        <w:rPr>
          <w:rFonts w:ascii="Trebuchet MS" w:hAnsi="Trebuchet MS" w:cs="Arial"/>
        </w:rPr>
        <w:t xml:space="preserve">roces zgrzewania powinien odbywać się dokładnie według zaleceń producenta rur, jakość </w:t>
      </w:r>
      <w:proofErr w:type="spellStart"/>
      <w:r w:rsidR="00A402A7" w:rsidRPr="00D370C4">
        <w:rPr>
          <w:rFonts w:ascii="Trebuchet MS" w:hAnsi="Trebuchet MS" w:cs="Arial"/>
        </w:rPr>
        <w:t>zgrzewu</w:t>
      </w:r>
      <w:proofErr w:type="spellEnd"/>
      <w:r w:rsidR="00A402A7" w:rsidRPr="00D370C4">
        <w:rPr>
          <w:rFonts w:ascii="Trebuchet MS" w:hAnsi="Trebuchet MS" w:cs="Arial"/>
        </w:rPr>
        <w:t xml:space="preserve"> zależy w znacznym stopniu od staranności wykonania prac przygotowawczych, dlatego należy poświęcić im szczególna uwagę</w:t>
      </w:r>
      <w:r>
        <w:rPr>
          <w:rFonts w:ascii="Trebuchet MS" w:hAnsi="Trebuchet MS" w:cs="Arial"/>
        </w:rPr>
        <w:t>.</w:t>
      </w:r>
    </w:p>
    <w:p w14:paraId="1B0D4F12" w14:textId="2D3FE806" w:rsidR="00A402A7" w:rsidRPr="00D370C4" w:rsidRDefault="007A454B" w:rsidP="008F5B33">
      <w:pPr>
        <w:pStyle w:val="Akapitzlist"/>
        <w:numPr>
          <w:ilvl w:val="0"/>
          <w:numId w:val="10"/>
        </w:numPr>
        <w:spacing w:before="100" w:beforeAutospacing="1" w:after="100" w:afterAutospacing="1" w:line="360" w:lineRule="auto"/>
        <w:jc w:val="both"/>
        <w:rPr>
          <w:rFonts w:ascii="Trebuchet MS" w:hAnsi="Trebuchet MS" w:cs="Arial"/>
        </w:rPr>
      </w:pPr>
      <w:r>
        <w:rPr>
          <w:rFonts w:ascii="Trebuchet MS" w:hAnsi="Trebuchet MS" w:cs="Arial"/>
        </w:rPr>
        <w:t>P</w:t>
      </w:r>
      <w:r w:rsidR="00A402A7" w:rsidRPr="00D370C4">
        <w:rPr>
          <w:rFonts w:ascii="Trebuchet MS" w:hAnsi="Trebuchet MS" w:cs="Arial"/>
        </w:rPr>
        <w:t>rzed zamontowaniem należy sprawdzić, czy elementy przewidziane do zamontowania nie posiadają uszkodzeń mechanicznych oraz czy w przewodach nie ma zanieczyszczeń (ziemia, papiery i inne elementy). Rur i elementów pękniętych lub uszkodzonych mechanicznie nie wolno używać do wykonywania instalacji</w:t>
      </w:r>
      <w:r>
        <w:rPr>
          <w:rFonts w:ascii="Trebuchet MS" w:hAnsi="Trebuchet MS" w:cs="Arial"/>
        </w:rPr>
        <w:t>.</w:t>
      </w:r>
    </w:p>
    <w:p w14:paraId="689F21DB" w14:textId="30D8B14A" w:rsidR="00A402A7" w:rsidRPr="00D370C4" w:rsidRDefault="007A454B" w:rsidP="008F5B33">
      <w:pPr>
        <w:pStyle w:val="Akapitzlist"/>
        <w:numPr>
          <w:ilvl w:val="0"/>
          <w:numId w:val="10"/>
        </w:numPr>
        <w:spacing w:before="100" w:beforeAutospacing="1" w:after="100" w:afterAutospacing="1" w:line="360" w:lineRule="auto"/>
        <w:jc w:val="both"/>
        <w:rPr>
          <w:rFonts w:ascii="Trebuchet MS" w:hAnsi="Trebuchet MS" w:cs="Arial"/>
        </w:rPr>
      </w:pPr>
      <w:r>
        <w:rPr>
          <w:rFonts w:ascii="Trebuchet MS" w:hAnsi="Trebuchet MS" w:cs="Arial"/>
        </w:rPr>
        <w:t>P</w:t>
      </w:r>
      <w:r w:rsidR="00A402A7" w:rsidRPr="00D370C4">
        <w:rPr>
          <w:rFonts w:ascii="Trebuchet MS" w:hAnsi="Trebuchet MS" w:cs="Arial"/>
        </w:rPr>
        <w:t>rzed ułożeniem przewodów rurowych należy sprawdzić czy na ich drodze nie ma przeszkód. Przewody poziome (ssawne, tłoczne i kanalizacyjne) należy prowadzić ze spadkiem tak, aby w najniższych miejscach rurociągów zapewnić możliwość odwadniania instalacji podczas wykonywania niezbędnych prac konserwacyjnych.</w:t>
      </w:r>
    </w:p>
    <w:p w14:paraId="3BE2B0DD" w14:textId="643C5486" w:rsidR="00A402A7" w:rsidRPr="00D370C4" w:rsidRDefault="007A454B" w:rsidP="008F5B33">
      <w:pPr>
        <w:pStyle w:val="Akapitzlist"/>
        <w:numPr>
          <w:ilvl w:val="0"/>
          <w:numId w:val="10"/>
        </w:numPr>
        <w:spacing w:before="100" w:beforeAutospacing="1" w:after="100" w:afterAutospacing="1" w:line="360" w:lineRule="auto"/>
        <w:jc w:val="both"/>
        <w:rPr>
          <w:rFonts w:ascii="Trebuchet MS" w:hAnsi="Trebuchet MS" w:cs="Arial"/>
        </w:rPr>
      </w:pPr>
      <w:r>
        <w:rPr>
          <w:rFonts w:ascii="Trebuchet MS" w:hAnsi="Trebuchet MS" w:cs="Arial"/>
        </w:rPr>
        <w:t>P</w:t>
      </w:r>
      <w:r w:rsidR="00A402A7" w:rsidRPr="00D370C4">
        <w:rPr>
          <w:rFonts w:ascii="Trebuchet MS" w:hAnsi="Trebuchet MS" w:cs="Arial"/>
        </w:rPr>
        <w:t xml:space="preserve">rzewody poziome prowadzone przy ścianach, na lub pod stropami powinny. spoczywać na podporach stałych (uchwytach) i ruchomych (w uchwytach, na wspornikach, </w:t>
      </w:r>
      <w:proofErr w:type="spellStart"/>
      <w:r w:rsidR="00A402A7" w:rsidRPr="00D370C4">
        <w:rPr>
          <w:rFonts w:ascii="Trebuchet MS" w:hAnsi="Trebuchet MS" w:cs="Arial"/>
        </w:rPr>
        <w:t>zawieszeniach</w:t>
      </w:r>
      <w:proofErr w:type="spellEnd"/>
      <w:r w:rsidR="00A402A7" w:rsidRPr="00D370C4">
        <w:rPr>
          <w:rFonts w:ascii="Trebuchet MS" w:hAnsi="Trebuchet MS" w:cs="Arial"/>
        </w:rPr>
        <w:t xml:space="preserve">) usytuowanych w ostępach nie mniejszych niż wynika to z wymagań dla materiału, z którego wykonane są rury. Wymagania dla podpór według BN69/886423 i BN79/886001/01. Konstrukcja uchwytów lub wsporników powinna zapewnić łatwy i trwały montaż instalacji a także zapewnić ograniczenie przenoszenia się drgań i hałasów instalacji do przegród budowlanych. Rozwiązanie </w:t>
      </w:r>
      <w:r w:rsidR="00257C61">
        <w:rPr>
          <w:rFonts w:ascii="Trebuchet MS" w:hAnsi="Trebuchet MS" w:cs="Arial"/>
        </w:rPr>
        <w:br/>
      </w:r>
      <w:r w:rsidR="00A402A7" w:rsidRPr="00D370C4">
        <w:rPr>
          <w:rFonts w:ascii="Trebuchet MS" w:hAnsi="Trebuchet MS" w:cs="Arial"/>
        </w:rPr>
        <w:t>i rozmieszczenie podpór stałych i podpór przesuwnych (wsporników, i wieszaków) powinno być zgodne z projektem technicznym.</w:t>
      </w:r>
    </w:p>
    <w:p w14:paraId="02A7F41E" w14:textId="45D26733" w:rsidR="00A402A7" w:rsidRPr="00D370C4" w:rsidRDefault="007A454B" w:rsidP="008F5B33">
      <w:pPr>
        <w:pStyle w:val="Akapitzlist"/>
        <w:numPr>
          <w:ilvl w:val="0"/>
          <w:numId w:val="10"/>
        </w:numPr>
        <w:spacing w:before="100" w:beforeAutospacing="1" w:after="100" w:afterAutospacing="1" w:line="360" w:lineRule="auto"/>
        <w:jc w:val="both"/>
        <w:rPr>
          <w:rFonts w:ascii="Trebuchet MS" w:hAnsi="Trebuchet MS" w:cs="Arial"/>
        </w:rPr>
      </w:pPr>
      <w:r>
        <w:rPr>
          <w:rFonts w:ascii="Trebuchet MS" w:hAnsi="Trebuchet MS" w:cs="Arial"/>
        </w:rPr>
        <w:t>I</w:t>
      </w:r>
      <w:r w:rsidR="00A402A7" w:rsidRPr="00D370C4">
        <w:rPr>
          <w:rFonts w:ascii="Trebuchet MS" w:hAnsi="Trebuchet MS" w:cs="Arial"/>
        </w:rPr>
        <w:t xml:space="preserve">nstalacja technologiczna wewnętrzna zostanie wykonana z rur PVC łączonych za pomocą klejenia (elementy z PVC) oraz połączeń kołnierzowych (elementy z PVC, elementy z PVC z elementami stali nierdzewnej, lub żeliwnymi). Orurowanie stacji będzie prowadzone po ścianach, pod stropem, oraz nad posadzka i mocowane za pomocą obejm zaciskowych z regulacja oraz wkładką gumową. Wszystkie połączenia rurociągów z urządzeniami i kształtkami powinny być tak wykonane, aby była zapewniona ich szczelność. Wykonawca odpowiedzialny jest za poprawne </w:t>
      </w:r>
      <w:r w:rsidR="00257C61">
        <w:rPr>
          <w:rFonts w:ascii="Trebuchet MS" w:hAnsi="Trebuchet MS" w:cs="Arial"/>
        </w:rPr>
        <w:br/>
      </w:r>
      <w:r w:rsidR="00A402A7" w:rsidRPr="00D370C4">
        <w:rPr>
          <w:rFonts w:ascii="Trebuchet MS" w:hAnsi="Trebuchet MS" w:cs="Arial"/>
        </w:rPr>
        <w:t xml:space="preserve">i solidne wykonanie mocowań rur, oznakowanie ich strzałkami obrazującymi kierunek przepływu, umieszczenie w pomieszczeniu technicznym laminowanych </w:t>
      </w:r>
      <w:r w:rsidR="00A402A7" w:rsidRPr="00D370C4">
        <w:rPr>
          <w:rFonts w:ascii="Trebuchet MS" w:hAnsi="Trebuchet MS" w:cs="Arial"/>
        </w:rPr>
        <w:lastRenderedPageBreak/>
        <w:t>rysunków schematów poszczególnych instalacji technologicznych, oznakowanie armatury zgodnie ze schematami oraz wykonanie prób instalacji, próby szczelności dla instalacji, prób działania poszczególnych elementów wyposażenia i prób działania całości instalacji.</w:t>
      </w:r>
    </w:p>
    <w:p w14:paraId="004CD09C" w14:textId="77777777" w:rsidR="00A402A7" w:rsidRPr="00530148" w:rsidRDefault="00A402A7" w:rsidP="008F5B33">
      <w:pPr>
        <w:pStyle w:val="Nagwek2"/>
        <w:spacing w:before="100" w:beforeAutospacing="1" w:after="100" w:afterAutospacing="1" w:line="360" w:lineRule="auto"/>
        <w:jc w:val="both"/>
        <w:rPr>
          <w:rFonts w:ascii="Trebuchet MS" w:hAnsi="Trebuchet MS" w:cs="Arial"/>
          <w:b/>
          <w:color w:val="auto"/>
          <w:sz w:val="22"/>
          <w:szCs w:val="22"/>
        </w:rPr>
      </w:pPr>
      <w:bookmarkStart w:id="52" w:name="_Toc36213290"/>
      <w:r w:rsidRPr="00530148">
        <w:rPr>
          <w:rFonts w:ascii="Trebuchet MS" w:hAnsi="Trebuchet MS" w:cs="Arial"/>
          <w:b/>
          <w:color w:val="auto"/>
          <w:sz w:val="22"/>
          <w:szCs w:val="22"/>
        </w:rPr>
        <w:t>Próby szczelności</w:t>
      </w:r>
      <w:bookmarkEnd w:id="52"/>
    </w:p>
    <w:p w14:paraId="1DEB9C82" w14:textId="2050773F" w:rsidR="00A402A7" w:rsidRPr="00530148" w:rsidRDefault="00A402A7" w:rsidP="008F5B33">
      <w:pPr>
        <w:spacing w:before="100" w:beforeAutospacing="1" w:after="100" w:afterAutospacing="1" w:line="360" w:lineRule="auto"/>
        <w:ind w:firstLine="576"/>
        <w:jc w:val="both"/>
        <w:rPr>
          <w:rFonts w:ascii="Trebuchet MS" w:hAnsi="Trebuchet MS" w:cs="Arial"/>
          <w:b/>
        </w:rPr>
      </w:pPr>
      <w:r w:rsidRPr="00D370C4">
        <w:rPr>
          <w:rFonts w:ascii="Trebuchet MS" w:hAnsi="Trebuchet MS" w:cs="Arial"/>
        </w:rPr>
        <w:t xml:space="preserve">Przed przystąpieniem do prób należy poszczególne instalacje kilkakrotnie przepłukać czystą wodą. Po napełnieniu i odpowietrzeniu instalacji odbywa się próba szczelności na ciśnienie statyczne. W czasie tej próby należy sprawdzić wszystkie miejsca połączeń. Po pozytywnym stwierdzeniu szczelności (braku śladów przecieku) można przystąpić do próby szczelności na ciśnienie próbne. Instalacje – rurociągi uważa się za szczelne, jeżeli w ciągu 20 minut manometr kontaktowy nie wykazuje zmian ciśnienia. Po próbie szczelności instalacji wykonać próbę działania poszczególnych urządzeń (pomp) a następnie wykonać próbę działania całej instalacji. Dla rurociągów PE próba szczelności przebiega następująco - ciśnienie próbne przy 10 badaniach przewodów PE na szczelność wynosi 1,5 razy </w:t>
      </w:r>
      <w:r w:rsidR="00257C61">
        <w:rPr>
          <w:rFonts w:ascii="Trebuchet MS" w:hAnsi="Trebuchet MS" w:cs="Arial"/>
        </w:rPr>
        <w:br/>
      </w:r>
      <w:r w:rsidRPr="00D370C4">
        <w:rPr>
          <w:rFonts w:ascii="Trebuchet MS" w:hAnsi="Trebuchet MS" w:cs="Arial"/>
        </w:rPr>
        <w:t>w stosunku do ciśnienia rob</w:t>
      </w:r>
      <w:r w:rsidR="008E4AE4" w:rsidRPr="00D370C4">
        <w:rPr>
          <w:rFonts w:ascii="Trebuchet MS" w:hAnsi="Trebuchet MS" w:cs="Arial"/>
        </w:rPr>
        <w:t>oczego, nie mniej jednak niż 0,8</w:t>
      </w:r>
      <w:r w:rsidRPr="00D370C4">
        <w:rPr>
          <w:rFonts w:ascii="Trebuchet MS" w:hAnsi="Trebuchet MS" w:cs="Arial"/>
        </w:rPr>
        <w:t xml:space="preserve"> </w:t>
      </w:r>
      <w:proofErr w:type="spellStart"/>
      <w:r w:rsidRPr="00D370C4">
        <w:rPr>
          <w:rFonts w:ascii="Trebuchet MS" w:hAnsi="Trebuchet MS" w:cs="Arial"/>
        </w:rPr>
        <w:t>MPa</w:t>
      </w:r>
      <w:proofErr w:type="spellEnd"/>
      <w:r w:rsidRPr="00D370C4">
        <w:rPr>
          <w:rFonts w:ascii="Trebuchet MS" w:hAnsi="Trebuchet MS" w:cs="Arial"/>
        </w:rPr>
        <w:t>. Uwaga, ze względu na właściwości lepko</w:t>
      </w:r>
      <w:r w:rsidR="00E60B96">
        <w:rPr>
          <w:rFonts w:ascii="Trebuchet MS" w:hAnsi="Trebuchet MS" w:cs="Arial"/>
        </w:rPr>
        <w:t xml:space="preserve">- </w:t>
      </w:r>
      <w:r w:rsidRPr="00D370C4">
        <w:rPr>
          <w:rFonts w:ascii="Trebuchet MS" w:hAnsi="Trebuchet MS" w:cs="Arial"/>
        </w:rPr>
        <w:t>sprężyste jakie wykazuje PE i występowanie zjawiska pełzania, metodyka przeprowadzania prób szczelności opisana w PNB10725:1997 nie nadaje si</w:t>
      </w:r>
      <w:r w:rsidR="00E60B96">
        <w:rPr>
          <w:rFonts w:ascii="Trebuchet MS" w:hAnsi="Trebuchet MS" w:cs="Arial"/>
        </w:rPr>
        <w:t>ę</w:t>
      </w:r>
      <w:r w:rsidRPr="00D370C4">
        <w:rPr>
          <w:rFonts w:ascii="Trebuchet MS" w:hAnsi="Trebuchet MS" w:cs="Arial"/>
        </w:rPr>
        <w:t xml:space="preserve"> do prawidłowego przeprowadzenia takich prób. Dokładną metodykę przeprowadzania próby szczelności odpowiednią dla rurociągów z PE opisuje projekt normy europejskiej </w:t>
      </w:r>
      <w:proofErr w:type="spellStart"/>
      <w:r w:rsidRPr="00D370C4">
        <w:rPr>
          <w:rFonts w:ascii="Trebuchet MS" w:hAnsi="Trebuchet MS" w:cs="Arial"/>
        </w:rPr>
        <w:t>prEN</w:t>
      </w:r>
      <w:proofErr w:type="spellEnd"/>
      <w:r w:rsidRPr="00D370C4">
        <w:rPr>
          <w:rFonts w:ascii="Trebuchet MS" w:hAnsi="Trebuchet MS" w:cs="Arial"/>
        </w:rPr>
        <w:t xml:space="preserve"> 805:1996. Dostarczenia dokładnego opisu przeprowadzenia hydraulicznej próby szczelności </w:t>
      </w:r>
      <w:r w:rsidRPr="00530148">
        <w:rPr>
          <w:rFonts w:ascii="Trebuchet MS" w:hAnsi="Trebuchet MS" w:cs="Arial"/>
        </w:rPr>
        <w:t>należy żądać od Producenta systemu rurowego lub od Dostawcy materiałów.</w:t>
      </w:r>
    </w:p>
    <w:p w14:paraId="72DFFBAA" w14:textId="77777777" w:rsidR="00A402A7" w:rsidRPr="00530148" w:rsidRDefault="00A402A7" w:rsidP="008F5B33">
      <w:pPr>
        <w:pStyle w:val="Nagwek1"/>
        <w:spacing w:before="100" w:beforeAutospacing="1" w:after="100" w:afterAutospacing="1" w:line="360" w:lineRule="auto"/>
        <w:jc w:val="both"/>
        <w:rPr>
          <w:rFonts w:ascii="Trebuchet MS" w:hAnsi="Trebuchet MS" w:cs="Arial"/>
          <w:b/>
          <w:color w:val="auto"/>
          <w:sz w:val="22"/>
          <w:szCs w:val="22"/>
        </w:rPr>
      </w:pPr>
      <w:bookmarkStart w:id="53" w:name="_Toc36213291"/>
      <w:r w:rsidRPr="00530148">
        <w:rPr>
          <w:rFonts w:ascii="Trebuchet MS" w:hAnsi="Trebuchet MS" w:cs="Arial"/>
          <w:b/>
          <w:color w:val="auto"/>
          <w:sz w:val="22"/>
          <w:szCs w:val="22"/>
        </w:rPr>
        <w:t>Rozruch instalacji technologiczne</w:t>
      </w:r>
      <w:bookmarkEnd w:id="53"/>
    </w:p>
    <w:p w14:paraId="15C68D8A" w14:textId="0FA4ECCE" w:rsidR="00A402A7" w:rsidRPr="00D370C4" w:rsidRDefault="00A402A7" w:rsidP="008F5B33">
      <w:pPr>
        <w:spacing w:before="100" w:beforeAutospacing="1" w:after="100" w:afterAutospacing="1" w:line="360" w:lineRule="auto"/>
        <w:ind w:firstLine="432"/>
        <w:jc w:val="both"/>
        <w:rPr>
          <w:rFonts w:ascii="Trebuchet MS" w:hAnsi="Trebuchet MS" w:cs="Arial"/>
        </w:rPr>
      </w:pPr>
      <w:r w:rsidRPr="00D370C4">
        <w:rPr>
          <w:rFonts w:ascii="Trebuchet MS" w:hAnsi="Trebuchet MS" w:cs="Arial"/>
        </w:rPr>
        <w:t>Po wykonaniu całości robót instalacyjnych wykonawca dokonuje rozruchu całości instalacji i przeprowadza szkolenie osób mających obsługiwać instalacje. Wykonawca zobowiązany jest do dostarczenia eksploatatorowi szczegółowych instrukcji obsługi urządzeń i całości instalacji. Rozruch oraz eksploatacja powinna odbywać się ściśle według wymagań zawartych w instrukcjach obsługi. Wykonawca odpowiedzialny jest za sprawność instalacji w okresie gwarancji zgodnie z warunkami umowy.</w:t>
      </w:r>
    </w:p>
    <w:p w14:paraId="7D30A672" w14:textId="77777777" w:rsidR="00A402A7" w:rsidRPr="00530148" w:rsidRDefault="00A402A7" w:rsidP="008F5B33">
      <w:pPr>
        <w:pStyle w:val="Nagwek1"/>
        <w:spacing w:before="100" w:beforeAutospacing="1" w:after="100" w:afterAutospacing="1" w:line="360" w:lineRule="auto"/>
        <w:jc w:val="both"/>
        <w:rPr>
          <w:rFonts w:ascii="Trebuchet MS" w:hAnsi="Trebuchet MS" w:cs="Arial"/>
          <w:b/>
          <w:color w:val="auto"/>
          <w:sz w:val="22"/>
          <w:szCs w:val="22"/>
        </w:rPr>
      </w:pPr>
      <w:bookmarkStart w:id="54" w:name="_Toc36213292"/>
      <w:r w:rsidRPr="00530148">
        <w:rPr>
          <w:rFonts w:ascii="Trebuchet MS" w:hAnsi="Trebuchet MS" w:cs="Arial"/>
          <w:b/>
          <w:color w:val="auto"/>
          <w:sz w:val="22"/>
          <w:szCs w:val="22"/>
        </w:rPr>
        <w:t>Kontrola jakości robót</w:t>
      </w:r>
      <w:bookmarkEnd w:id="54"/>
    </w:p>
    <w:p w14:paraId="4E6E4FE9" w14:textId="77777777" w:rsidR="00A402A7" w:rsidRPr="00D370C4" w:rsidRDefault="00A402A7" w:rsidP="008F5B33">
      <w:pPr>
        <w:spacing w:before="100" w:beforeAutospacing="1" w:after="100" w:afterAutospacing="1" w:line="360" w:lineRule="auto"/>
        <w:ind w:firstLine="432"/>
        <w:jc w:val="both"/>
        <w:rPr>
          <w:rFonts w:ascii="Trebuchet MS" w:hAnsi="Trebuchet MS" w:cs="Arial"/>
        </w:rPr>
      </w:pPr>
      <w:r w:rsidRPr="00D370C4">
        <w:rPr>
          <w:rFonts w:ascii="Trebuchet MS" w:hAnsi="Trebuchet MS" w:cs="Arial"/>
        </w:rPr>
        <w:t xml:space="preserve">Kontroli jakości powinny podlegać wszystkie partie materiałów dostarczanych na miejsce montażu instalacji. Każda dostarczona partia materiałów powinna być zaopatrzona </w:t>
      </w:r>
      <w:r w:rsidR="00836284" w:rsidRPr="00D370C4">
        <w:rPr>
          <w:rFonts w:ascii="Trebuchet MS" w:hAnsi="Trebuchet MS" w:cs="Arial"/>
        </w:rPr>
        <w:br/>
      </w:r>
      <w:r w:rsidRPr="00D370C4">
        <w:rPr>
          <w:rFonts w:ascii="Trebuchet MS" w:hAnsi="Trebuchet MS" w:cs="Arial"/>
        </w:rPr>
        <w:lastRenderedPageBreak/>
        <w:t>w świadectwo kontroli jakości Producenta. Przed dokonaniem odbioru końcowego lub odbiorów częściowych instalacji należy sprawdzić jej zgodność z Projektem oraz PN.</w:t>
      </w:r>
    </w:p>
    <w:p w14:paraId="78FC7814" w14:textId="77777777" w:rsidR="00A402A7" w:rsidRPr="00D370C4" w:rsidRDefault="00A402A7" w:rsidP="00CE35C7">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Kontrola jakości wykonanych Robót powinna obejmować:</w:t>
      </w:r>
    </w:p>
    <w:p w14:paraId="0897A0B0" w14:textId="568B067F" w:rsidR="00A402A7" w:rsidRPr="00D370C4" w:rsidRDefault="00E660E2" w:rsidP="008F5B33">
      <w:pPr>
        <w:pStyle w:val="Akapitzlist"/>
        <w:numPr>
          <w:ilvl w:val="0"/>
          <w:numId w:val="11"/>
        </w:numPr>
        <w:spacing w:before="100" w:beforeAutospacing="1" w:after="100" w:afterAutospacing="1" w:line="360" w:lineRule="auto"/>
        <w:jc w:val="both"/>
        <w:rPr>
          <w:rFonts w:ascii="Trebuchet MS" w:hAnsi="Trebuchet MS" w:cs="Arial"/>
        </w:rPr>
      </w:pPr>
      <w:r>
        <w:rPr>
          <w:rFonts w:ascii="Trebuchet MS" w:hAnsi="Trebuchet MS" w:cs="Arial"/>
        </w:rPr>
        <w:t>s</w:t>
      </w:r>
      <w:r w:rsidR="00A402A7" w:rsidRPr="00D370C4">
        <w:rPr>
          <w:rFonts w:ascii="Trebuchet MS" w:hAnsi="Trebuchet MS" w:cs="Arial"/>
        </w:rPr>
        <w:t>prawdzenie szczelności wykonania wszystkich połączeń i prawidłowego rozruchu całości</w:t>
      </w:r>
      <w:r>
        <w:rPr>
          <w:rFonts w:ascii="Trebuchet MS" w:hAnsi="Trebuchet MS" w:cs="Arial"/>
        </w:rPr>
        <w:t>,</w:t>
      </w:r>
    </w:p>
    <w:p w14:paraId="3BFC3882" w14:textId="689877E3" w:rsidR="00A402A7" w:rsidRPr="00D370C4" w:rsidRDefault="00E660E2" w:rsidP="008F5B33">
      <w:pPr>
        <w:pStyle w:val="Akapitzlist"/>
        <w:numPr>
          <w:ilvl w:val="0"/>
          <w:numId w:val="11"/>
        </w:numPr>
        <w:spacing w:before="100" w:beforeAutospacing="1" w:after="100" w:afterAutospacing="1" w:line="360" w:lineRule="auto"/>
        <w:jc w:val="both"/>
        <w:rPr>
          <w:rFonts w:ascii="Trebuchet MS" w:hAnsi="Trebuchet MS" w:cs="Arial"/>
        </w:rPr>
      </w:pPr>
      <w:r>
        <w:rPr>
          <w:rFonts w:ascii="Trebuchet MS" w:hAnsi="Trebuchet MS" w:cs="Arial"/>
        </w:rPr>
        <w:t>s</w:t>
      </w:r>
      <w:r w:rsidR="00A402A7" w:rsidRPr="00D370C4">
        <w:rPr>
          <w:rFonts w:ascii="Trebuchet MS" w:hAnsi="Trebuchet MS" w:cs="Arial"/>
        </w:rPr>
        <w:t>prawdzenie dokumentacji technicznej dla instalowanych materiałów i urządzeń</w:t>
      </w:r>
      <w:r>
        <w:rPr>
          <w:rFonts w:ascii="Trebuchet MS" w:hAnsi="Trebuchet MS" w:cs="Arial"/>
        </w:rPr>
        <w:t>,</w:t>
      </w:r>
    </w:p>
    <w:p w14:paraId="5610B262" w14:textId="78319112" w:rsidR="00A402A7" w:rsidRPr="00D370C4" w:rsidRDefault="00E660E2" w:rsidP="008F5B33">
      <w:pPr>
        <w:pStyle w:val="Akapitzlist"/>
        <w:numPr>
          <w:ilvl w:val="0"/>
          <w:numId w:val="11"/>
        </w:numPr>
        <w:spacing w:before="100" w:beforeAutospacing="1" w:after="100" w:afterAutospacing="1" w:line="360" w:lineRule="auto"/>
        <w:jc w:val="both"/>
        <w:rPr>
          <w:rFonts w:ascii="Trebuchet MS" w:hAnsi="Trebuchet MS" w:cs="Arial"/>
        </w:rPr>
      </w:pPr>
      <w:r>
        <w:rPr>
          <w:rFonts w:ascii="Trebuchet MS" w:hAnsi="Trebuchet MS" w:cs="Arial"/>
        </w:rPr>
        <w:t>s</w:t>
      </w:r>
      <w:r w:rsidR="00A402A7" w:rsidRPr="00D370C4">
        <w:rPr>
          <w:rFonts w:ascii="Trebuchet MS" w:hAnsi="Trebuchet MS" w:cs="Arial"/>
        </w:rPr>
        <w:t>prawdzenie wymaganych atestów i certyfikatów</w:t>
      </w:r>
      <w:r>
        <w:rPr>
          <w:rFonts w:ascii="Trebuchet MS" w:hAnsi="Trebuchet MS" w:cs="Arial"/>
        </w:rPr>
        <w:t>,</w:t>
      </w:r>
    </w:p>
    <w:p w14:paraId="59984DAA" w14:textId="4DD234BF" w:rsidR="00A402A7" w:rsidRPr="00D370C4" w:rsidRDefault="00E660E2" w:rsidP="008F5B33">
      <w:pPr>
        <w:pStyle w:val="Akapitzlist"/>
        <w:numPr>
          <w:ilvl w:val="0"/>
          <w:numId w:val="11"/>
        </w:numPr>
        <w:spacing w:before="100" w:beforeAutospacing="1" w:after="100" w:afterAutospacing="1" w:line="360" w:lineRule="auto"/>
        <w:jc w:val="both"/>
        <w:rPr>
          <w:rFonts w:ascii="Trebuchet MS" w:hAnsi="Trebuchet MS" w:cs="Arial"/>
        </w:rPr>
      </w:pPr>
      <w:r>
        <w:rPr>
          <w:rFonts w:ascii="Trebuchet MS" w:hAnsi="Trebuchet MS" w:cs="Arial"/>
        </w:rPr>
        <w:t>s</w:t>
      </w:r>
      <w:r w:rsidR="00A402A7" w:rsidRPr="00D370C4">
        <w:rPr>
          <w:rFonts w:ascii="Trebuchet MS" w:hAnsi="Trebuchet MS" w:cs="Arial"/>
        </w:rPr>
        <w:t>prawdzeniu zgodności wykonania instalacji z projektem technicznym</w:t>
      </w:r>
      <w:r>
        <w:rPr>
          <w:rFonts w:ascii="Trebuchet MS" w:hAnsi="Trebuchet MS" w:cs="Arial"/>
        </w:rPr>
        <w:t>,</w:t>
      </w:r>
    </w:p>
    <w:p w14:paraId="42E85A75" w14:textId="5CB50B1D" w:rsidR="00A402A7" w:rsidRPr="00D370C4" w:rsidRDefault="00E660E2" w:rsidP="008F5B33">
      <w:pPr>
        <w:pStyle w:val="Akapitzlist"/>
        <w:numPr>
          <w:ilvl w:val="0"/>
          <w:numId w:val="11"/>
        </w:numPr>
        <w:spacing w:before="100" w:beforeAutospacing="1" w:after="100" w:afterAutospacing="1" w:line="360" w:lineRule="auto"/>
        <w:jc w:val="both"/>
        <w:rPr>
          <w:rFonts w:ascii="Trebuchet MS" w:hAnsi="Trebuchet MS" w:cs="Arial"/>
        </w:rPr>
      </w:pPr>
      <w:r>
        <w:rPr>
          <w:rFonts w:ascii="Trebuchet MS" w:hAnsi="Trebuchet MS" w:cs="Arial"/>
        </w:rPr>
        <w:t>s</w:t>
      </w:r>
      <w:r w:rsidR="00A402A7" w:rsidRPr="00D370C4">
        <w:rPr>
          <w:rFonts w:ascii="Trebuchet MS" w:hAnsi="Trebuchet MS" w:cs="Arial"/>
        </w:rPr>
        <w:t>prawdzenie poprawności oznakowania instalacji</w:t>
      </w:r>
      <w:r>
        <w:rPr>
          <w:rFonts w:ascii="Trebuchet MS" w:hAnsi="Trebuchet MS" w:cs="Arial"/>
        </w:rPr>
        <w:t>,</w:t>
      </w:r>
    </w:p>
    <w:p w14:paraId="66E32354" w14:textId="2D950161" w:rsidR="00A402A7" w:rsidRPr="00D370C4" w:rsidRDefault="00E660E2" w:rsidP="008F5B33">
      <w:pPr>
        <w:pStyle w:val="Akapitzlist"/>
        <w:numPr>
          <w:ilvl w:val="0"/>
          <w:numId w:val="11"/>
        </w:numPr>
        <w:spacing w:before="100" w:beforeAutospacing="1" w:after="100" w:afterAutospacing="1" w:line="360" w:lineRule="auto"/>
        <w:jc w:val="both"/>
        <w:rPr>
          <w:rFonts w:ascii="Trebuchet MS" w:hAnsi="Trebuchet MS" w:cs="Arial"/>
        </w:rPr>
      </w:pPr>
      <w:r>
        <w:rPr>
          <w:rFonts w:ascii="Trebuchet MS" w:hAnsi="Trebuchet MS" w:cs="Arial"/>
        </w:rPr>
        <w:t>s</w:t>
      </w:r>
      <w:r w:rsidR="00A402A7" w:rsidRPr="00D370C4">
        <w:rPr>
          <w:rFonts w:ascii="Trebuchet MS" w:hAnsi="Trebuchet MS" w:cs="Arial"/>
        </w:rPr>
        <w:t>prawdzenie poprawności montażu zestawów pompowych, elementów wyposażenia technologicznego</w:t>
      </w:r>
      <w:r>
        <w:rPr>
          <w:rFonts w:ascii="Trebuchet MS" w:hAnsi="Trebuchet MS" w:cs="Arial"/>
        </w:rPr>
        <w:t>.</w:t>
      </w:r>
    </w:p>
    <w:p w14:paraId="32CF2BC7" w14:textId="77777777" w:rsidR="00A402A7" w:rsidRPr="00D370C4" w:rsidRDefault="00A402A7" w:rsidP="008F5B33">
      <w:p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Wyniki przeprowadzonych badań należy uznać za dodatnie, jeżeli wszystkie wymagania dla danej fazy Robót zostały spełnione. Jeżeli którekolwiek z wymagań nie zostało spełnione, należy dana fazę Robót uznać za niezgodą z wymaganiami normy i po dokonaniu poprawek przeprowadzić badanie ponownie. Wykonawca jest odpowiedzialny za pełna kontrole robót </w:t>
      </w:r>
      <w:r w:rsidR="00836284" w:rsidRPr="00D370C4">
        <w:rPr>
          <w:rFonts w:ascii="Trebuchet MS" w:hAnsi="Trebuchet MS" w:cs="Arial"/>
        </w:rPr>
        <w:br/>
      </w:r>
      <w:r w:rsidRPr="00D370C4">
        <w:rPr>
          <w:rFonts w:ascii="Trebuchet MS" w:hAnsi="Trebuchet MS" w:cs="Arial"/>
        </w:rPr>
        <w:t>i jakości materiałów w trakcie wykonywania prac.</w:t>
      </w:r>
    </w:p>
    <w:p w14:paraId="50CF3819" w14:textId="77777777" w:rsidR="00A402A7" w:rsidRPr="00530148" w:rsidRDefault="00A402A7" w:rsidP="008F5B33">
      <w:pPr>
        <w:pStyle w:val="Nagwek1"/>
        <w:spacing w:before="100" w:beforeAutospacing="1" w:after="100" w:afterAutospacing="1" w:line="360" w:lineRule="auto"/>
        <w:jc w:val="both"/>
        <w:rPr>
          <w:rFonts w:ascii="Trebuchet MS" w:hAnsi="Trebuchet MS" w:cs="Arial"/>
          <w:b/>
          <w:color w:val="auto"/>
          <w:sz w:val="22"/>
          <w:szCs w:val="22"/>
        </w:rPr>
      </w:pPr>
      <w:bookmarkStart w:id="55" w:name="_Toc36213293"/>
      <w:r w:rsidRPr="00530148">
        <w:rPr>
          <w:rFonts w:ascii="Trebuchet MS" w:hAnsi="Trebuchet MS" w:cs="Arial"/>
          <w:b/>
          <w:color w:val="auto"/>
          <w:sz w:val="22"/>
          <w:szCs w:val="22"/>
        </w:rPr>
        <w:t>Obmiar robót</w:t>
      </w:r>
      <w:bookmarkEnd w:id="55"/>
    </w:p>
    <w:p w14:paraId="38A809DF" w14:textId="77777777" w:rsidR="00A402A7" w:rsidRPr="00D370C4" w:rsidRDefault="00A402A7" w:rsidP="008F5B33">
      <w:pPr>
        <w:spacing w:before="100" w:beforeAutospacing="1" w:after="100" w:afterAutospacing="1" w:line="360" w:lineRule="auto"/>
        <w:ind w:firstLine="432"/>
        <w:jc w:val="both"/>
        <w:rPr>
          <w:rFonts w:ascii="Trebuchet MS" w:hAnsi="Trebuchet MS" w:cs="Arial"/>
        </w:rPr>
      </w:pPr>
      <w:r w:rsidRPr="00D370C4">
        <w:rPr>
          <w:rFonts w:ascii="Trebuchet MS" w:hAnsi="Trebuchet MS" w:cs="Arial"/>
        </w:rPr>
        <w:t xml:space="preserve">Jednostkami obmiaru wykonanych robót będą jednostki ustalone w Przedmiarze robót </w:t>
      </w:r>
      <w:r w:rsidR="00836284" w:rsidRPr="00D370C4">
        <w:rPr>
          <w:rFonts w:ascii="Trebuchet MS" w:hAnsi="Trebuchet MS" w:cs="Arial"/>
        </w:rPr>
        <w:br/>
      </w:r>
      <w:r w:rsidRPr="00D370C4">
        <w:rPr>
          <w:rFonts w:ascii="Trebuchet MS" w:hAnsi="Trebuchet MS" w:cs="Arial"/>
        </w:rPr>
        <w:t xml:space="preserve"> w tym m.in.: </w:t>
      </w:r>
      <w:proofErr w:type="spellStart"/>
      <w:r w:rsidRPr="00D370C4">
        <w:rPr>
          <w:rFonts w:ascii="Trebuchet MS" w:hAnsi="Trebuchet MS" w:cs="Arial"/>
        </w:rPr>
        <w:t>kpl</w:t>
      </w:r>
      <w:proofErr w:type="spellEnd"/>
      <w:r w:rsidRPr="00D370C4">
        <w:rPr>
          <w:rFonts w:ascii="Trebuchet MS" w:hAnsi="Trebuchet MS" w:cs="Arial"/>
        </w:rPr>
        <w:t>., szt., kg, t, m, m</w:t>
      </w:r>
      <w:r w:rsidRPr="00914390">
        <w:rPr>
          <w:rFonts w:ascii="Trebuchet MS" w:hAnsi="Trebuchet MS" w:cs="Arial"/>
          <w:vertAlign w:val="superscript"/>
        </w:rPr>
        <w:t>2</w:t>
      </w:r>
      <w:r w:rsidRPr="00D370C4">
        <w:rPr>
          <w:rFonts w:ascii="Trebuchet MS" w:hAnsi="Trebuchet MS" w:cs="Arial"/>
        </w:rPr>
        <w:t>, m</w:t>
      </w:r>
      <w:r w:rsidRPr="00914390">
        <w:rPr>
          <w:rFonts w:ascii="Trebuchet MS" w:hAnsi="Trebuchet MS" w:cs="Arial"/>
          <w:vertAlign w:val="superscript"/>
        </w:rPr>
        <w:t>3</w:t>
      </w:r>
      <w:r w:rsidRPr="00D370C4">
        <w:rPr>
          <w:rFonts w:ascii="Trebuchet MS" w:hAnsi="Trebuchet MS" w:cs="Arial"/>
        </w:rPr>
        <w:t>.</w:t>
      </w:r>
    </w:p>
    <w:p w14:paraId="218F9458" w14:textId="77777777" w:rsidR="00A402A7" w:rsidRPr="00530148" w:rsidRDefault="00A402A7" w:rsidP="008F5B33">
      <w:pPr>
        <w:pStyle w:val="Nagwek1"/>
        <w:spacing w:before="100" w:beforeAutospacing="1" w:after="100" w:afterAutospacing="1" w:line="360" w:lineRule="auto"/>
        <w:jc w:val="both"/>
        <w:rPr>
          <w:rFonts w:ascii="Trebuchet MS" w:hAnsi="Trebuchet MS" w:cs="Arial"/>
          <w:b/>
          <w:color w:val="auto"/>
          <w:sz w:val="22"/>
          <w:szCs w:val="22"/>
        </w:rPr>
      </w:pPr>
      <w:bookmarkStart w:id="56" w:name="_Toc36213294"/>
      <w:r w:rsidRPr="00530148">
        <w:rPr>
          <w:rFonts w:ascii="Trebuchet MS" w:hAnsi="Trebuchet MS" w:cs="Arial"/>
          <w:b/>
          <w:color w:val="auto"/>
          <w:sz w:val="22"/>
          <w:szCs w:val="22"/>
        </w:rPr>
        <w:t>Odbiór robót</w:t>
      </w:r>
      <w:bookmarkEnd w:id="56"/>
      <w:r w:rsidRPr="00530148">
        <w:rPr>
          <w:rFonts w:ascii="Trebuchet MS" w:hAnsi="Trebuchet MS" w:cs="Arial"/>
          <w:b/>
          <w:color w:val="auto"/>
          <w:sz w:val="22"/>
          <w:szCs w:val="22"/>
        </w:rPr>
        <w:t xml:space="preserve"> </w:t>
      </w:r>
    </w:p>
    <w:p w14:paraId="1C3AAFC4" w14:textId="77777777" w:rsidR="00A402A7" w:rsidRPr="00D370C4" w:rsidRDefault="00A402A7" w:rsidP="008F5B33">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 xml:space="preserve">Odbiór Robót podlega na sprawdzeniu m.in.: </w:t>
      </w:r>
    </w:p>
    <w:p w14:paraId="1275A3BC" w14:textId="3C532320" w:rsidR="00A402A7" w:rsidRPr="00D370C4" w:rsidRDefault="00A402A7" w:rsidP="008F5B33">
      <w:pPr>
        <w:pStyle w:val="Akapitzlist"/>
        <w:numPr>
          <w:ilvl w:val="0"/>
          <w:numId w:val="12"/>
        </w:numPr>
        <w:spacing w:before="100" w:beforeAutospacing="1" w:after="100" w:afterAutospacing="1" w:line="360" w:lineRule="auto"/>
        <w:jc w:val="both"/>
        <w:rPr>
          <w:rFonts w:ascii="Trebuchet MS" w:hAnsi="Trebuchet MS" w:cs="Arial"/>
        </w:rPr>
      </w:pPr>
      <w:r w:rsidRPr="00D370C4">
        <w:rPr>
          <w:rFonts w:ascii="Arial" w:hAnsi="Arial" w:cs="Arial"/>
        </w:rPr>
        <w:t>‎</w:t>
      </w:r>
      <w:r w:rsidR="00D74CB3">
        <w:rPr>
          <w:rFonts w:ascii="Trebuchet MS" w:hAnsi="Trebuchet MS" w:cs="Arial"/>
        </w:rPr>
        <w:t>z</w:t>
      </w:r>
      <w:r w:rsidRPr="00D370C4">
        <w:rPr>
          <w:rFonts w:ascii="Trebuchet MS" w:hAnsi="Trebuchet MS" w:cs="Arial"/>
        </w:rPr>
        <w:t>godno</w:t>
      </w:r>
      <w:r w:rsidRPr="00D370C4">
        <w:rPr>
          <w:rFonts w:ascii="Trebuchet MS" w:hAnsi="Trebuchet MS" w:cs="Trebuchet MS"/>
        </w:rPr>
        <w:t>ś</w:t>
      </w:r>
      <w:r w:rsidRPr="00D370C4">
        <w:rPr>
          <w:rFonts w:ascii="Trebuchet MS" w:hAnsi="Trebuchet MS" w:cs="Arial"/>
        </w:rPr>
        <w:t>ci wykonanych Rob</w:t>
      </w:r>
      <w:r w:rsidRPr="00D370C4">
        <w:rPr>
          <w:rFonts w:ascii="Trebuchet MS" w:hAnsi="Trebuchet MS" w:cs="Trebuchet MS"/>
        </w:rPr>
        <w:t>ó</w:t>
      </w:r>
      <w:r w:rsidRPr="00D370C4">
        <w:rPr>
          <w:rFonts w:ascii="Trebuchet MS" w:hAnsi="Trebuchet MS" w:cs="Arial"/>
        </w:rPr>
        <w:t>t z dokumentacja wykonawcz</w:t>
      </w:r>
      <w:r w:rsidRPr="00D370C4">
        <w:rPr>
          <w:rFonts w:ascii="Trebuchet MS" w:hAnsi="Trebuchet MS" w:cs="Trebuchet MS"/>
        </w:rPr>
        <w:t>ą</w:t>
      </w:r>
      <w:r w:rsidRPr="00D370C4">
        <w:rPr>
          <w:rFonts w:ascii="Trebuchet MS" w:hAnsi="Trebuchet MS" w:cs="Arial"/>
        </w:rPr>
        <w:t xml:space="preserve"> i ST</w:t>
      </w:r>
      <w:r w:rsidR="00D74CB3">
        <w:rPr>
          <w:rFonts w:ascii="Trebuchet MS" w:hAnsi="Trebuchet MS" w:cs="Arial"/>
        </w:rPr>
        <w:t>,</w:t>
      </w:r>
    </w:p>
    <w:p w14:paraId="4617193F" w14:textId="1CA101DA" w:rsidR="00A402A7" w:rsidRPr="00D370C4" w:rsidRDefault="00D74CB3" w:rsidP="008F5B33">
      <w:pPr>
        <w:pStyle w:val="Akapitzlist"/>
        <w:numPr>
          <w:ilvl w:val="0"/>
          <w:numId w:val="12"/>
        </w:numPr>
        <w:spacing w:before="100" w:beforeAutospacing="1" w:after="100" w:afterAutospacing="1" w:line="360" w:lineRule="auto"/>
        <w:jc w:val="both"/>
        <w:rPr>
          <w:rFonts w:ascii="Trebuchet MS" w:hAnsi="Trebuchet MS" w:cs="Arial"/>
        </w:rPr>
      </w:pPr>
      <w:r>
        <w:rPr>
          <w:rFonts w:ascii="Trebuchet MS" w:hAnsi="Trebuchet MS" w:cs="Arial"/>
        </w:rPr>
        <w:t>u</w:t>
      </w:r>
      <w:r w:rsidR="00A402A7" w:rsidRPr="00D370C4">
        <w:rPr>
          <w:rFonts w:ascii="Trebuchet MS" w:hAnsi="Trebuchet MS" w:cs="Arial"/>
        </w:rPr>
        <w:t>łożenie rurociągów, montaż armatury i urządzeń</w:t>
      </w:r>
      <w:r>
        <w:rPr>
          <w:rFonts w:ascii="Trebuchet MS" w:hAnsi="Trebuchet MS" w:cs="Arial"/>
        </w:rPr>
        <w:t>,</w:t>
      </w:r>
    </w:p>
    <w:p w14:paraId="7F305755" w14:textId="686A0877" w:rsidR="00A402A7" w:rsidRPr="00D370C4" w:rsidRDefault="00D74CB3" w:rsidP="008F5B33">
      <w:pPr>
        <w:pStyle w:val="Akapitzlist"/>
        <w:numPr>
          <w:ilvl w:val="0"/>
          <w:numId w:val="12"/>
        </w:numPr>
        <w:spacing w:before="100" w:beforeAutospacing="1" w:after="100" w:afterAutospacing="1" w:line="360" w:lineRule="auto"/>
        <w:jc w:val="both"/>
        <w:rPr>
          <w:rFonts w:ascii="Trebuchet MS" w:hAnsi="Trebuchet MS" w:cs="Arial"/>
        </w:rPr>
      </w:pPr>
      <w:r>
        <w:rPr>
          <w:rFonts w:ascii="Trebuchet MS" w:hAnsi="Trebuchet MS" w:cs="Arial"/>
        </w:rPr>
        <w:t>d</w:t>
      </w:r>
      <w:r w:rsidR="00A402A7" w:rsidRPr="00D370C4">
        <w:rPr>
          <w:rFonts w:ascii="Trebuchet MS" w:hAnsi="Trebuchet MS" w:cs="Arial"/>
        </w:rPr>
        <w:t>ługości przewodów</w:t>
      </w:r>
      <w:r>
        <w:rPr>
          <w:rFonts w:ascii="Trebuchet MS" w:hAnsi="Trebuchet MS" w:cs="Arial"/>
        </w:rPr>
        <w:t>,</w:t>
      </w:r>
    </w:p>
    <w:p w14:paraId="7C9342B9" w14:textId="560F354B" w:rsidR="00A402A7" w:rsidRPr="00D370C4" w:rsidRDefault="00D74CB3" w:rsidP="008F5B33">
      <w:pPr>
        <w:pStyle w:val="Akapitzlist"/>
        <w:numPr>
          <w:ilvl w:val="0"/>
          <w:numId w:val="12"/>
        </w:numPr>
        <w:spacing w:before="100" w:beforeAutospacing="1" w:after="100" w:afterAutospacing="1" w:line="360" w:lineRule="auto"/>
        <w:jc w:val="both"/>
        <w:rPr>
          <w:rFonts w:ascii="Trebuchet MS" w:hAnsi="Trebuchet MS" w:cs="Arial"/>
        </w:rPr>
      </w:pPr>
      <w:r>
        <w:rPr>
          <w:rFonts w:ascii="Trebuchet MS" w:hAnsi="Trebuchet MS" w:cs="Arial"/>
        </w:rPr>
        <w:t>s</w:t>
      </w:r>
      <w:r w:rsidR="00A402A7" w:rsidRPr="00D370C4">
        <w:rPr>
          <w:rFonts w:ascii="Trebuchet MS" w:hAnsi="Trebuchet MS" w:cs="Arial"/>
        </w:rPr>
        <w:t>zczelności przewodów</w:t>
      </w:r>
      <w:r>
        <w:rPr>
          <w:rFonts w:ascii="Trebuchet MS" w:hAnsi="Trebuchet MS" w:cs="Arial"/>
        </w:rPr>
        <w:t>,</w:t>
      </w:r>
    </w:p>
    <w:p w14:paraId="3873B44F" w14:textId="2F4E9266" w:rsidR="00A402A7" w:rsidRPr="00D370C4" w:rsidRDefault="00A402A7" w:rsidP="008F5B33">
      <w:pPr>
        <w:pStyle w:val="Akapitzlist"/>
        <w:numPr>
          <w:ilvl w:val="0"/>
          <w:numId w:val="12"/>
        </w:numPr>
        <w:spacing w:before="100" w:beforeAutospacing="1" w:after="100" w:afterAutospacing="1" w:line="360" w:lineRule="auto"/>
        <w:jc w:val="both"/>
        <w:rPr>
          <w:rFonts w:ascii="Trebuchet MS" w:hAnsi="Trebuchet MS" w:cs="Arial"/>
        </w:rPr>
      </w:pPr>
      <w:r w:rsidRPr="00D370C4">
        <w:rPr>
          <w:rFonts w:ascii="Arial" w:hAnsi="Arial" w:cs="Arial"/>
        </w:rPr>
        <w:t>‎</w:t>
      </w:r>
      <w:r w:rsidR="00D74CB3">
        <w:rPr>
          <w:rFonts w:ascii="Trebuchet MS" w:hAnsi="Trebuchet MS" w:cs="Arial"/>
        </w:rPr>
        <w:t>p</w:t>
      </w:r>
      <w:r w:rsidRPr="00D370C4">
        <w:rPr>
          <w:rFonts w:ascii="Trebuchet MS" w:hAnsi="Trebuchet MS" w:cs="Arial"/>
        </w:rPr>
        <w:t>o</w:t>
      </w:r>
      <w:r w:rsidRPr="00D370C4">
        <w:rPr>
          <w:rFonts w:ascii="Trebuchet MS" w:hAnsi="Trebuchet MS" w:cs="Trebuchet MS"/>
        </w:rPr>
        <w:t>łą</w:t>
      </w:r>
      <w:r w:rsidRPr="00D370C4">
        <w:rPr>
          <w:rFonts w:ascii="Trebuchet MS" w:hAnsi="Trebuchet MS" w:cs="Arial"/>
        </w:rPr>
        <w:t>czenia spawane, ko</w:t>
      </w:r>
      <w:r w:rsidRPr="00D370C4">
        <w:rPr>
          <w:rFonts w:ascii="Trebuchet MS" w:hAnsi="Trebuchet MS" w:cs="Trebuchet MS"/>
        </w:rPr>
        <w:t>ł</w:t>
      </w:r>
      <w:r w:rsidRPr="00D370C4">
        <w:rPr>
          <w:rFonts w:ascii="Trebuchet MS" w:hAnsi="Trebuchet MS" w:cs="Arial"/>
        </w:rPr>
        <w:t>nierzowe,</w:t>
      </w:r>
    </w:p>
    <w:p w14:paraId="49D91357" w14:textId="77777777" w:rsidR="00A402A7" w:rsidRPr="00D370C4" w:rsidRDefault="00A402A7" w:rsidP="008F5B33">
      <w:pPr>
        <w:pStyle w:val="Akapitzlist"/>
        <w:numPr>
          <w:ilvl w:val="0"/>
          <w:numId w:val="12"/>
        </w:numPr>
        <w:spacing w:before="100" w:beforeAutospacing="1" w:after="100" w:afterAutospacing="1" w:line="360" w:lineRule="auto"/>
        <w:jc w:val="both"/>
        <w:rPr>
          <w:rFonts w:ascii="Trebuchet MS" w:hAnsi="Trebuchet MS" w:cs="Arial"/>
        </w:rPr>
      </w:pPr>
      <w:r w:rsidRPr="00D370C4">
        <w:rPr>
          <w:rFonts w:ascii="Trebuchet MS" w:hAnsi="Trebuchet MS" w:cs="Arial"/>
        </w:rPr>
        <w:t>zabezpieczenia antykorozyjne,</w:t>
      </w:r>
    </w:p>
    <w:p w14:paraId="27C7C5E0" w14:textId="77777777" w:rsidR="00A402A7" w:rsidRPr="00D370C4" w:rsidRDefault="00A402A7" w:rsidP="008F5B33">
      <w:pPr>
        <w:pStyle w:val="Akapitzlist"/>
        <w:numPr>
          <w:ilvl w:val="0"/>
          <w:numId w:val="12"/>
        </w:numPr>
        <w:spacing w:before="100" w:beforeAutospacing="1" w:after="100" w:afterAutospacing="1" w:line="360" w:lineRule="auto"/>
        <w:jc w:val="both"/>
        <w:rPr>
          <w:rFonts w:ascii="Trebuchet MS" w:hAnsi="Trebuchet MS" w:cs="Arial"/>
        </w:rPr>
      </w:pPr>
      <w:r w:rsidRPr="00D370C4">
        <w:rPr>
          <w:rFonts w:ascii="Trebuchet MS" w:hAnsi="Trebuchet MS" w:cs="Arial"/>
        </w:rPr>
        <w:t>prawidłowości wykonania rozruchu,</w:t>
      </w:r>
    </w:p>
    <w:p w14:paraId="35FEF0FA" w14:textId="77777777" w:rsidR="00A402A7" w:rsidRPr="00D370C4" w:rsidRDefault="00A402A7" w:rsidP="008F5B33">
      <w:pPr>
        <w:pStyle w:val="Akapitzlist"/>
        <w:numPr>
          <w:ilvl w:val="0"/>
          <w:numId w:val="12"/>
        </w:numPr>
        <w:spacing w:before="100" w:beforeAutospacing="1" w:after="100" w:afterAutospacing="1" w:line="360" w:lineRule="auto"/>
        <w:jc w:val="both"/>
        <w:rPr>
          <w:rFonts w:ascii="Trebuchet MS" w:hAnsi="Trebuchet MS" w:cs="Arial"/>
        </w:rPr>
      </w:pPr>
      <w:r w:rsidRPr="00D370C4">
        <w:rPr>
          <w:rFonts w:ascii="Trebuchet MS" w:hAnsi="Trebuchet MS" w:cs="Arial"/>
        </w:rPr>
        <w:t>prawidłowości wykonania oznakowania rurociągów, armatury i urządzeń oraz wyposażenia w tablice informacyjno-ostrzegawcze ,</w:t>
      </w:r>
    </w:p>
    <w:p w14:paraId="106F6F0E" w14:textId="77777777" w:rsidR="00A402A7" w:rsidRPr="00D370C4" w:rsidRDefault="00A402A7" w:rsidP="008F5B33">
      <w:pPr>
        <w:pStyle w:val="Akapitzlist"/>
        <w:numPr>
          <w:ilvl w:val="0"/>
          <w:numId w:val="12"/>
        </w:numPr>
        <w:spacing w:before="100" w:beforeAutospacing="1" w:after="100" w:afterAutospacing="1" w:line="360" w:lineRule="auto"/>
        <w:jc w:val="both"/>
        <w:rPr>
          <w:rFonts w:ascii="Trebuchet MS" w:hAnsi="Trebuchet MS" w:cs="Arial"/>
        </w:rPr>
      </w:pPr>
      <w:r w:rsidRPr="00D370C4">
        <w:rPr>
          <w:rFonts w:ascii="Trebuchet MS" w:hAnsi="Trebuchet MS" w:cs="Arial"/>
        </w:rPr>
        <w:lastRenderedPageBreak/>
        <w:t>uzyskania zakładanych w projekcie i specyfikacji technicznej parametrów technicznych instalacji,</w:t>
      </w:r>
    </w:p>
    <w:p w14:paraId="1E042376" w14:textId="77777777" w:rsidR="00A402A7" w:rsidRPr="00D370C4" w:rsidRDefault="00A402A7" w:rsidP="008F5B33">
      <w:pPr>
        <w:pStyle w:val="Akapitzlist"/>
        <w:numPr>
          <w:ilvl w:val="0"/>
          <w:numId w:val="12"/>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zgodności wymagań projektowych, przy uwzględnieniu wprowadzonych zmian, ze stanem faktycznym wynikającym z wpisów do Dziennika Budowy oraz innych dokumentów dotyczących jakości materiałów użytych do robót, wyniki pomiarów </w:t>
      </w:r>
      <w:r w:rsidR="00836284" w:rsidRPr="00D370C4">
        <w:rPr>
          <w:rFonts w:ascii="Trebuchet MS" w:hAnsi="Trebuchet MS" w:cs="Arial"/>
        </w:rPr>
        <w:br/>
      </w:r>
      <w:r w:rsidRPr="00D370C4">
        <w:rPr>
          <w:rFonts w:ascii="Trebuchet MS" w:hAnsi="Trebuchet MS" w:cs="Arial"/>
        </w:rPr>
        <w:t>i badań.</w:t>
      </w:r>
    </w:p>
    <w:p w14:paraId="1FD12243" w14:textId="77777777" w:rsidR="00A402A7" w:rsidRPr="00D370C4" w:rsidRDefault="00A402A7" w:rsidP="008F5B33">
      <w:p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Odbiór robót zanikających należy zgłaszać Inspektorowi Nadzoru z odpowiednim wyprzedzeniem, aby nie spowodować przestoju w realizacji pozostałych robót. </w:t>
      </w:r>
    </w:p>
    <w:p w14:paraId="351C2740" w14:textId="77777777" w:rsidR="00A402A7" w:rsidRPr="00D370C4" w:rsidRDefault="00A402A7" w:rsidP="008F5B33">
      <w:pPr>
        <w:spacing w:before="100" w:beforeAutospacing="1" w:after="100" w:afterAutospacing="1" w:line="360" w:lineRule="auto"/>
        <w:jc w:val="both"/>
        <w:rPr>
          <w:rFonts w:ascii="Trebuchet MS" w:hAnsi="Trebuchet MS" w:cs="Arial"/>
        </w:rPr>
      </w:pPr>
      <w:r w:rsidRPr="00D370C4">
        <w:rPr>
          <w:rFonts w:ascii="Trebuchet MS" w:hAnsi="Trebuchet MS" w:cs="Arial"/>
        </w:rPr>
        <w:t>Roboty wykończeniowe powinny zapewnić estetyczny wygląd zewnętrzny i wewnętrzny obiektu oraz łatwe utrzymanie go w czystości i w zadawalającym stanie sanitarnym.</w:t>
      </w:r>
    </w:p>
    <w:p w14:paraId="141AA3F6" w14:textId="77777777" w:rsidR="00A402A7" w:rsidRPr="00D370C4" w:rsidRDefault="00A402A7" w:rsidP="00CE35C7">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 xml:space="preserve">Odbiór Robót – odbiór techniczny częściowy rurociągów </w:t>
      </w:r>
      <w:proofErr w:type="spellStart"/>
      <w:r w:rsidRPr="00D370C4">
        <w:rPr>
          <w:rFonts w:ascii="Trebuchet MS" w:hAnsi="Trebuchet MS" w:cs="Arial"/>
        </w:rPr>
        <w:t>międzyobiektowych</w:t>
      </w:r>
      <w:proofErr w:type="spellEnd"/>
      <w:r w:rsidRPr="00D370C4">
        <w:rPr>
          <w:rFonts w:ascii="Trebuchet MS" w:hAnsi="Trebuchet MS" w:cs="Arial"/>
        </w:rPr>
        <w:t xml:space="preserve"> </w:t>
      </w:r>
      <w:r w:rsidR="008C593F" w:rsidRPr="00D370C4">
        <w:rPr>
          <w:rFonts w:ascii="Trebuchet MS" w:hAnsi="Trebuchet MS" w:cs="Arial"/>
        </w:rPr>
        <w:br/>
      </w:r>
      <w:r w:rsidRPr="00D370C4">
        <w:rPr>
          <w:rFonts w:ascii="Trebuchet MS" w:hAnsi="Trebuchet MS" w:cs="Arial"/>
        </w:rPr>
        <w:t>i zewnętrznych polega na zbadaniu:</w:t>
      </w:r>
    </w:p>
    <w:p w14:paraId="5D10C272" w14:textId="77777777" w:rsidR="00A402A7" w:rsidRPr="00D370C4" w:rsidRDefault="00A402A7" w:rsidP="008F5B33">
      <w:pPr>
        <w:pStyle w:val="Akapitzlist"/>
        <w:numPr>
          <w:ilvl w:val="0"/>
          <w:numId w:val="13"/>
        </w:numPr>
        <w:spacing w:before="100" w:beforeAutospacing="1" w:after="100" w:afterAutospacing="1" w:line="360" w:lineRule="auto"/>
        <w:jc w:val="both"/>
        <w:rPr>
          <w:rFonts w:ascii="Trebuchet MS" w:hAnsi="Trebuchet MS" w:cs="Arial"/>
        </w:rPr>
      </w:pPr>
      <w:r w:rsidRPr="00D370C4">
        <w:rPr>
          <w:rFonts w:ascii="Trebuchet MS" w:hAnsi="Trebuchet MS" w:cs="Arial"/>
        </w:rPr>
        <w:t>zgodności usytuowania i długości przewodu z dokumentacją i inwentaryzacją geodezyjną. Dopuszczalne odchylenie w planie osi przewodu od osi wytyczonej nie powinno przekraczać:</w:t>
      </w:r>
    </w:p>
    <w:p w14:paraId="67008473" w14:textId="77777777" w:rsidR="00A402A7" w:rsidRPr="00D370C4" w:rsidRDefault="00A402A7" w:rsidP="008F5B33">
      <w:pPr>
        <w:pStyle w:val="Akapitzlist"/>
        <w:numPr>
          <w:ilvl w:val="0"/>
          <w:numId w:val="14"/>
        </w:numPr>
        <w:spacing w:before="100" w:beforeAutospacing="1" w:after="100" w:afterAutospacing="1" w:line="360" w:lineRule="auto"/>
        <w:jc w:val="both"/>
        <w:rPr>
          <w:rFonts w:ascii="Trebuchet MS" w:hAnsi="Trebuchet MS" w:cs="Arial"/>
        </w:rPr>
      </w:pPr>
      <w:r w:rsidRPr="00D370C4">
        <w:rPr>
          <w:rFonts w:ascii="Trebuchet MS" w:hAnsi="Trebuchet MS" w:cs="Arial"/>
        </w:rPr>
        <w:t>dla sieci wodociągowych:</w:t>
      </w:r>
      <w:r w:rsidRPr="00D370C4">
        <w:rPr>
          <w:rFonts w:ascii="Trebuchet MS" w:hAnsi="Trebuchet MS" w:cs="Arial"/>
        </w:rPr>
        <w:tab/>
      </w:r>
      <w:r w:rsidRPr="00D370C4">
        <w:rPr>
          <w:rFonts w:ascii="Trebuchet MS" w:hAnsi="Trebuchet MS" w:cs="Arial"/>
        </w:rPr>
        <w:tab/>
      </w:r>
      <w:r w:rsidRPr="00D370C4">
        <w:rPr>
          <w:rFonts w:ascii="Trebuchet MS" w:hAnsi="Trebuchet MS" w:cs="Arial"/>
        </w:rPr>
        <w:tab/>
      </w:r>
      <w:r w:rsidRPr="00D370C4">
        <w:rPr>
          <w:rFonts w:ascii="Trebuchet MS" w:hAnsi="Trebuchet MS" w:cs="Arial"/>
        </w:rPr>
        <w:tab/>
        <w:t xml:space="preserve">± 0,1m </w:t>
      </w:r>
    </w:p>
    <w:p w14:paraId="19E62558" w14:textId="77777777" w:rsidR="00A402A7" w:rsidRPr="00D370C4" w:rsidRDefault="00A402A7" w:rsidP="008F5B33">
      <w:pPr>
        <w:pStyle w:val="Akapitzlist"/>
        <w:numPr>
          <w:ilvl w:val="0"/>
          <w:numId w:val="14"/>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dla przewodów z tworzyw sztucznych </w:t>
      </w:r>
      <w:r w:rsidRPr="00D370C4">
        <w:rPr>
          <w:rFonts w:ascii="Trebuchet MS" w:hAnsi="Trebuchet MS" w:cs="Arial"/>
        </w:rPr>
        <w:tab/>
      </w:r>
      <w:r w:rsidRPr="00D370C4">
        <w:rPr>
          <w:rFonts w:ascii="Trebuchet MS" w:hAnsi="Trebuchet MS" w:cs="Arial"/>
        </w:rPr>
        <w:tab/>
        <w:t xml:space="preserve">± 0,02m </w:t>
      </w:r>
    </w:p>
    <w:p w14:paraId="2D335439" w14:textId="6546C51D" w:rsidR="00A402A7" w:rsidRPr="00D370C4" w:rsidRDefault="00A402A7" w:rsidP="008F5B33">
      <w:pPr>
        <w:pStyle w:val="Akapitzlist"/>
        <w:numPr>
          <w:ilvl w:val="0"/>
          <w:numId w:val="14"/>
        </w:numPr>
        <w:spacing w:before="100" w:beforeAutospacing="1" w:after="100" w:afterAutospacing="1" w:line="360" w:lineRule="auto"/>
        <w:jc w:val="both"/>
        <w:rPr>
          <w:rFonts w:ascii="Trebuchet MS" w:hAnsi="Trebuchet MS" w:cs="Arial"/>
        </w:rPr>
      </w:pPr>
      <w:r w:rsidRPr="00D370C4">
        <w:rPr>
          <w:rFonts w:ascii="Trebuchet MS" w:hAnsi="Trebuchet MS" w:cs="Arial"/>
        </w:rPr>
        <w:t>dla pozostałych - dla sieci kanalizacyjnych:</w:t>
      </w:r>
      <w:r w:rsidRPr="00D370C4">
        <w:rPr>
          <w:rFonts w:ascii="Trebuchet MS" w:hAnsi="Trebuchet MS" w:cs="Arial"/>
        </w:rPr>
        <w:tab/>
        <w:t xml:space="preserve"> ±2cm</w:t>
      </w:r>
    </w:p>
    <w:p w14:paraId="2532CB7A" w14:textId="77777777" w:rsidR="00A402A7" w:rsidRPr="00D370C4" w:rsidRDefault="00A402A7" w:rsidP="008F5B33">
      <w:pPr>
        <w:pStyle w:val="Akapitzlist"/>
        <w:numPr>
          <w:ilvl w:val="0"/>
          <w:numId w:val="13"/>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Dopuszczalne odchylenie rzędnych ułożonego przewodu od przewidzianego </w:t>
      </w:r>
      <w:r w:rsidR="00836284" w:rsidRPr="00D370C4">
        <w:rPr>
          <w:rFonts w:ascii="Trebuchet MS" w:hAnsi="Trebuchet MS" w:cs="Arial"/>
        </w:rPr>
        <w:br/>
      </w:r>
      <w:r w:rsidRPr="00D370C4">
        <w:rPr>
          <w:rFonts w:ascii="Trebuchet MS" w:hAnsi="Trebuchet MS" w:cs="Arial"/>
        </w:rPr>
        <w:t>w projekcie nie powinno przekraczać:</w:t>
      </w:r>
    </w:p>
    <w:p w14:paraId="28B4C6B6" w14:textId="77777777" w:rsidR="00A402A7" w:rsidRPr="00D370C4" w:rsidRDefault="00A402A7" w:rsidP="008F5B33">
      <w:pPr>
        <w:pStyle w:val="Akapitzlist"/>
        <w:numPr>
          <w:ilvl w:val="0"/>
          <w:numId w:val="15"/>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dla sieci wodociągowych: </w:t>
      </w:r>
      <w:r w:rsidRPr="00D370C4">
        <w:rPr>
          <w:rFonts w:ascii="Trebuchet MS" w:hAnsi="Trebuchet MS" w:cs="Arial"/>
        </w:rPr>
        <w:tab/>
      </w:r>
      <w:r w:rsidRPr="00D370C4">
        <w:rPr>
          <w:rFonts w:ascii="Trebuchet MS" w:hAnsi="Trebuchet MS" w:cs="Arial"/>
        </w:rPr>
        <w:tab/>
      </w:r>
      <w:r w:rsidRPr="00D370C4">
        <w:rPr>
          <w:rFonts w:ascii="Trebuchet MS" w:hAnsi="Trebuchet MS" w:cs="Arial"/>
        </w:rPr>
        <w:tab/>
      </w:r>
      <w:r w:rsidRPr="00D370C4">
        <w:rPr>
          <w:rFonts w:ascii="Trebuchet MS" w:hAnsi="Trebuchet MS" w:cs="Arial"/>
        </w:rPr>
        <w:tab/>
        <w:t xml:space="preserve">± 0,05m </w:t>
      </w:r>
    </w:p>
    <w:p w14:paraId="3A380138" w14:textId="77777777" w:rsidR="00A402A7" w:rsidRPr="00D370C4" w:rsidRDefault="00A402A7" w:rsidP="008F5B33">
      <w:pPr>
        <w:pStyle w:val="Akapitzlist"/>
        <w:numPr>
          <w:ilvl w:val="0"/>
          <w:numId w:val="15"/>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dla przewodów z tworzyw sztucznych  </w:t>
      </w:r>
      <w:r w:rsidRPr="00D370C4">
        <w:rPr>
          <w:rFonts w:ascii="Trebuchet MS" w:hAnsi="Trebuchet MS" w:cs="Arial"/>
        </w:rPr>
        <w:tab/>
      </w:r>
      <w:r w:rsidRPr="00D370C4">
        <w:rPr>
          <w:rFonts w:ascii="Trebuchet MS" w:hAnsi="Trebuchet MS" w:cs="Arial"/>
        </w:rPr>
        <w:tab/>
        <w:t xml:space="preserve">± 0,02m </w:t>
      </w:r>
    </w:p>
    <w:p w14:paraId="119397AA" w14:textId="6704E8C3" w:rsidR="00A402A7" w:rsidRPr="00D370C4" w:rsidRDefault="00A402A7" w:rsidP="008F5B33">
      <w:pPr>
        <w:pStyle w:val="Akapitzlist"/>
        <w:numPr>
          <w:ilvl w:val="0"/>
          <w:numId w:val="15"/>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dla pozostałych - dla sieci kanalizacyjnych: </w:t>
      </w:r>
      <w:r w:rsidRPr="00D370C4">
        <w:rPr>
          <w:rFonts w:ascii="Trebuchet MS" w:hAnsi="Trebuchet MS" w:cs="Arial"/>
        </w:rPr>
        <w:tab/>
        <w:t>± 1 cm</w:t>
      </w:r>
    </w:p>
    <w:p w14:paraId="662E11D3" w14:textId="205F42F6" w:rsidR="00A402A7" w:rsidRPr="00D370C4" w:rsidRDefault="00A402A7" w:rsidP="00CE35C7">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 xml:space="preserve">Brak jednoznacznych danych na temat posadowienia istniejących rurociągów – </w:t>
      </w:r>
      <w:r w:rsidR="00257C61">
        <w:rPr>
          <w:rFonts w:ascii="Trebuchet MS" w:hAnsi="Trebuchet MS" w:cs="Arial"/>
        </w:rPr>
        <w:br/>
      </w:r>
      <w:r w:rsidRPr="00D370C4">
        <w:rPr>
          <w:rFonts w:ascii="Trebuchet MS" w:hAnsi="Trebuchet MS" w:cs="Arial"/>
        </w:rPr>
        <w:t>w trakcie wykonywania robót, w przypadku nieprzewidzianych kolizji należy stosowanie zweryfikować przyjęte rozwiązania projektowe. W takiej sytuacji powyższe wytyczne dotyczące dopuszczalnych odchyleń od projektu nie będą obowiązywały:</w:t>
      </w:r>
    </w:p>
    <w:p w14:paraId="106EA6EB" w14:textId="77777777" w:rsidR="00A402A7" w:rsidRPr="00D370C4" w:rsidRDefault="00A402A7" w:rsidP="008F5B33">
      <w:pPr>
        <w:pStyle w:val="Akapitzlist"/>
        <w:numPr>
          <w:ilvl w:val="0"/>
          <w:numId w:val="16"/>
        </w:numPr>
        <w:spacing w:before="100" w:beforeAutospacing="1" w:after="100" w:afterAutospacing="1" w:line="360" w:lineRule="auto"/>
        <w:jc w:val="both"/>
        <w:rPr>
          <w:rFonts w:ascii="Trebuchet MS" w:hAnsi="Trebuchet MS" w:cs="Arial"/>
        </w:rPr>
      </w:pPr>
      <w:r w:rsidRPr="00D370C4">
        <w:rPr>
          <w:rFonts w:ascii="Trebuchet MS" w:hAnsi="Trebuchet MS" w:cs="Arial"/>
        </w:rPr>
        <w:t>usytuowania bloków oporowych, przez oględziny zabezpieczeń przed przemieszczaniem przewodu w rurze osłonowej,</w:t>
      </w:r>
    </w:p>
    <w:p w14:paraId="000641FE" w14:textId="77777777" w:rsidR="00A402A7" w:rsidRPr="00D370C4" w:rsidRDefault="00A402A7" w:rsidP="008F5B33">
      <w:pPr>
        <w:pStyle w:val="Akapitzlist"/>
        <w:numPr>
          <w:ilvl w:val="0"/>
          <w:numId w:val="16"/>
        </w:numPr>
        <w:spacing w:before="100" w:beforeAutospacing="1" w:after="100" w:afterAutospacing="1" w:line="360" w:lineRule="auto"/>
        <w:jc w:val="both"/>
        <w:rPr>
          <w:rFonts w:ascii="Trebuchet MS" w:hAnsi="Trebuchet MS" w:cs="Arial"/>
        </w:rPr>
      </w:pPr>
      <w:r w:rsidRPr="00D370C4">
        <w:rPr>
          <w:rFonts w:ascii="Trebuchet MS" w:hAnsi="Trebuchet MS" w:cs="Arial"/>
        </w:rPr>
        <w:t>podłoża naturalnego przez sprawdzenie nienaruszenia gruntu. W przypadku naruszenia podłoża naturalnego sposób jego zagęszczenia powinien być uzgodniony z projektantem lub Inspektorem,</w:t>
      </w:r>
    </w:p>
    <w:p w14:paraId="0B1E5EBB" w14:textId="77777777" w:rsidR="00A402A7" w:rsidRPr="00D370C4" w:rsidRDefault="00A402A7" w:rsidP="008F5B33">
      <w:pPr>
        <w:pStyle w:val="Akapitzlist"/>
        <w:numPr>
          <w:ilvl w:val="0"/>
          <w:numId w:val="16"/>
        </w:numPr>
        <w:spacing w:before="100" w:beforeAutospacing="1" w:after="100" w:afterAutospacing="1" w:line="360" w:lineRule="auto"/>
        <w:jc w:val="both"/>
        <w:rPr>
          <w:rFonts w:ascii="Trebuchet MS" w:hAnsi="Trebuchet MS" w:cs="Arial"/>
        </w:rPr>
      </w:pPr>
      <w:r w:rsidRPr="00D370C4">
        <w:rPr>
          <w:rFonts w:ascii="Trebuchet MS" w:hAnsi="Trebuchet MS" w:cs="Arial"/>
        </w:rPr>
        <w:lastRenderedPageBreak/>
        <w:t>podłoża wzmocnionego przez sprawdzenie jego grubości i rodzaju,</w:t>
      </w:r>
    </w:p>
    <w:p w14:paraId="2724DAEB" w14:textId="77777777" w:rsidR="00A402A7" w:rsidRPr="00D370C4" w:rsidRDefault="00A402A7" w:rsidP="008F5B33">
      <w:pPr>
        <w:pStyle w:val="Akapitzlist"/>
        <w:numPr>
          <w:ilvl w:val="0"/>
          <w:numId w:val="16"/>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materiału ziemnego użytego do podsypki i </w:t>
      </w:r>
      <w:proofErr w:type="spellStart"/>
      <w:r w:rsidRPr="00D370C4">
        <w:rPr>
          <w:rFonts w:ascii="Trebuchet MS" w:hAnsi="Trebuchet MS" w:cs="Arial"/>
        </w:rPr>
        <w:t>obsypki</w:t>
      </w:r>
      <w:proofErr w:type="spellEnd"/>
      <w:r w:rsidRPr="00D370C4">
        <w:rPr>
          <w:rFonts w:ascii="Trebuchet MS" w:hAnsi="Trebuchet MS" w:cs="Arial"/>
        </w:rPr>
        <w:t xml:space="preserve"> przewodu, który powinien by drobny i średnioziarnisty, bez grud i kamieni. Materiał ten powinien być zagęszczony,</w:t>
      </w:r>
    </w:p>
    <w:p w14:paraId="4BEF263B" w14:textId="77777777" w:rsidR="00A402A7" w:rsidRPr="00D370C4" w:rsidRDefault="00A402A7" w:rsidP="008F5B33">
      <w:pPr>
        <w:pStyle w:val="Akapitzlist"/>
        <w:numPr>
          <w:ilvl w:val="0"/>
          <w:numId w:val="16"/>
        </w:numPr>
        <w:spacing w:before="100" w:beforeAutospacing="1" w:after="100" w:afterAutospacing="1" w:line="360" w:lineRule="auto"/>
        <w:jc w:val="both"/>
        <w:rPr>
          <w:rFonts w:ascii="Trebuchet MS" w:hAnsi="Trebuchet MS" w:cs="Arial"/>
        </w:rPr>
      </w:pPr>
      <w:r w:rsidRPr="00D370C4">
        <w:rPr>
          <w:rFonts w:ascii="Trebuchet MS" w:hAnsi="Trebuchet MS" w:cs="Arial"/>
        </w:rPr>
        <w:t>szczelności przewodu zgodnie z odpowiednimi normami.</w:t>
      </w:r>
    </w:p>
    <w:p w14:paraId="309A8A4A" w14:textId="77777777" w:rsidR="00A402A7" w:rsidRPr="00D370C4" w:rsidRDefault="00A402A7" w:rsidP="008F5B33">
      <w:pPr>
        <w:spacing w:before="100" w:beforeAutospacing="1" w:after="100" w:afterAutospacing="1" w:line="360" w:lineRule="auto"/>
        <w:jc w:val="both"/>
        <w:rPr>
          <w:rFonts w:ascii="Trebuchet MS" w:hAnsi="Trebuchet MS" w:cs="Arial"/>
        </w:rPr>
      </w:pPr>
      <w:r w:rsidRPr="00D370C4">
        <w:rPr>
          <w:rFonts w:ascii="Trebuchet MS" w:hAnsi="Trebuchet MS" w:cs="Arial"/>
        </w:rPr>
        <w:t>Wyniki badań powinny być wpisane do dziennika budowy.</w:t>
      </w:r>
    </w:p>
    <w:p w14:paraId="33B7FF17" w14:textId="77777777" w:rsidR="00A402A7" w:rsidRPr="00D370C4" w:rsidRDefault="00A402A7" w:rsidP="00CE35C7">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 xml:space="preserve">Odbiór Robót – odbiór techniczny końcowy rurociągów  </w:t>
      </w:r>
      <w:proofErr w:type="spellStart"/>
      <w:r w:rsidRPr="00D370C4">
        <w:rPr>
          <w:rFonts w:ascii="Trebuchet MS" w:hAnsi="Trebuchet MS" w:cs="Arial"/>
        </w:rPr>
        <w:t>międzyobiektowych</w:t>
      </w:r>
      <w:proofErr w:type="spellEnd"/>
      <w:r w:rsidRPr="00D370C4">
        <w:rPr>
          <w:rFonts w:ascii="Trebuchet MS" w:hAnsi="Trebuchet MS" w:cs="Arial"/>
        </w:rPr>
        <w:t xml:space="preserve"> </w:t>
      </w:r>
      <w:r w:rsidR="008C593F" w:rsidRPr="00D370C4">
        <w:rPr>
          <w:rFonts w:ascii="Trebuchet MS" w:hAnsi="Trebuchet MS" w:cs="Arial"/>
        </w:rPr>
        <w:br/>
      </w:r>
      <w:r w:rsidRPr="00D370C4">
        <w:rPr>
          <w:rFonts w:ascii="Trebuchet MS" w:hAnsi="Trebuchet MS" w:cs="Arial"/>
        </w:rPr>
        <w:t>i zewnętrznych polega na zbadaniu:</w:t>
      </w:r>
    </w:p>
    <w:p w14:paraId="34C1F6C3" w14:textId="77777777" w:rsidR="00A402A7" w:rsidRPr="00D370C4" w:rsidRDefault="00A402A7" w:rsidP="008F5B33">
      <w:pPr>
        <w:pStyle w:val="Akapitzlist"/>
        <w:numPr>
          <w:ilvl w:val="0"/>
          <w:numId w:val="17"/>
        </w:numPr>
        <w:spacing w:before="100" w:beforeAutospacing="1" w:after="100" w:afterAutospacing="1" w:line="360" w:lineRule="auto"/>
        <w:jc w:val="both"/>
        <w:rPr>
          <w:rFonts w:ascii="Trebuchet MS" w:hAnsi="Trebuchet MS" w:cs="Arial"/>
        </w:rPr>
      </w:pPr>
      <w:r w:rsidRPr="00D370C4">
        <w:rPr>
          <w:rFonts w:ascii="Trebuchet MS" w:hAnsi="Trebuchet MS" w:cs="Arial"/>
        </w:rPr>
        <w:t>zgodności dokumentacji technicznej ze stanem faktycznym i inwentaryzacją geodezyjną,</w:t>
      </w:r>
    </w:p>
    <w:p w14:paraId="102475C7" w14:textId="77777777" w:rsidR="00A402A7" w:rsidRPr="00D370C4" w:rsidRDefault="00A402A7" w:rsidP="008F5B33">
      <w:pPr>
        <w:pStyle w:val="Akapitzlist"/>
        <w:numPr>
          <w:ilvl w:val="0"/>
          <w:numId w:val="17"/>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zgodności </w:t>
      </w:r>
      <w:proofErr w:type="spellStart"/>
      <w:r w:rsidRPr="00D370C4">
        <w:rPr>
          <w:rFonts w:ascii="Trebuchet MS" w:hAnsi="Trebuchet MS" w:cs="Arial"/>
        </w:rPr>
        <w:t>protokółu</w:t>
      </w:r>
      <w:proofErr w:type="spellEnd"/>
      <w:r w:rsidRPr="00D370C4">
        <w:rPr>
          <w:rFonts w:ascii="Trebuchet MS" w:hAnsi="Trebuchet MS" w:cs="Arial"/>
        </w:rPr>
        <w:t xml:space="preserve"> odbioru wyników badań: próby szczelności, stopnia zagęszczenia gruntu zasypki wykopu, bakteriologicznych,</w:t>
      </w:r>
    </w:p>
    <w:p w14:paraId="61C70C16" w14:textId="77777777" w:rsidR="00A402A7" w:rsidRPr="00D370C4" w:rsidRDefault="00A402A7" w:rsidP="008F5B33">
      <w:pPr>
        <w:pStyle w:val="Akapitzlist"/>
        <w:numPr>
          <w:ilvl w:val="0"/>
          <w:numId w:val="17"/>
        </w:numPr>
        <w:spacing w:before="100" w:beforeAutospacing="1" w:after="100" w:afterAutospacing="1" w:line="360" w:lineRule="auto"/>
        <w:jc w:val="both"/>
        <w:rPr>
          <w:rFonts w:ascii="Trebuchet MS" w:hAnsi="Trebuchet MS" w:cs="Arial"/>
        </w:rPr>
      </w:pPr>
      <w:r w:rsidRPr="00D370C4">
        <w:rPr>
          <w:rFonts w:ascii="Trebuchet MS" w:hAnsi="Trebuchet MS" w:cs="Arial"/>
        </w:rPr>
        <w:t>rozstawu armatury i jej działania,</w:t>
      </w:r>
    </w:p>
    <w:p w14:paraId="2C279C0F" w14:textId="77777777" w:rsidR="00A402A7" w:rsidRPr="00D370C4" w:rsidRDefault="00A402A7" w:rsidP="008F5B33">
      <w:pPr>
        <w:pStyle w:val="Akapitzlist"/>
        <w:numPr>
          <w:ilvl w:val="0"/>
          <w:numId w:val="17"/>
        </w:numPr>
        <w:spacing w:before="100" w:beforeAutospacing="1" w:after="100" w:afterAutospacing="1" w:line="360" w:lineRule="auto"/>
        <w:jc w:val="both"/>
        <w:rPr>
          <w:rFonts w:ascii="Trebuchet MS" w:hAnsi="Trebuchet MS" w:cs="Arial"/>
        </w:rPr>
      </w:pPr>
      <w:r w:rsidRPr="00D370C4">
        <w:rPr>
          <w:rFonts w:ascii="Trebuchet MS" w:hAnsi="Trebuchet MS" w:cs="Arial"/>
        </w:rPr>
        <w:t xml:space="preserve">rozstawu studzienek </w:t>
      </w:r>
      <w:proofErr w:type="spellStart"/>
      <w:r w:rsidRPr="00D370C4">
        <w:rPr>
          <w:rFonts w:ascii="Trebuchet MS" w:hAnsi="Trebuchet MS" w:cs="Arial"/>
        </w:rPr>
        <w:t>kanalizacynych</w:t>
      </w:r>
      <w:proofErr w:type="spellEnd"/>
      <w:r w:rsidRPr="00D370C4">
        <w:rPr>
          <w:rFonts w:ascii="Trebuchet MS" w:hAnsi="Trebuchet MS" w:cs="Arial"/>
        </w:rPr>
        <w:t>.</w:t>
      </w:r>
    </w:p>
    <w:p w14:paraId="069AACCA" w14:textId="77777777" w:rsidR="00A402A7" w:rsidRPr="00D370C4" w:rsidRDefault="00A402A7" w:rsidP="008F5B33">
      <w:pPr>
        <w:spacing w:before="100" w:beforeAutospacing="1" w:after="100" w:afterAutospacing="1" w:line="360" w:lineRule="auto"/>
        <w:jc w:val="both"/>
        <w:rPr>
          <w:rFonts w:ascii="Trebuchet MS" w:hAnsi="Trebuchet MS" w:cs="Arial"/>
        </w:rPr>
      </w:pPr>
      <w:r w:rsidRPr="00D370C4">
        <w:rPr>
          <w:rFonts w:ascii="Trebuchet MS" w:hAnsi="Trebuchet MS" w:cs="Arial"/>
        </w:rPr>
        <w:t>Wyniki badań powinny być wpisane do dziennika budowy.</w:t>
      </w:r>
    </w:p>
    <w:p w14:paraId="76E383D7" w14:textId="77777777" w:rsidR="00BD5467" w:rsidRPr="00530148" w:rsidRDefault="00BD5467" w:rsidP="008F5B33">
      <w:pPr>
        <w:pStyle w:val="Nagwek1"/>
        <w:spacing w:before="100" w:beforeAutospacing="1" w:after="100" w:afterAutospacing="1" w:line="360" w:lineRule="auto"/>
        <w:jc w:val="both"/>
        <w:rPr>
          <w:rFonts w:ascii="Trebuchet MS" w:hAnsi="Trebuchet MS" w:cs="Arial"/>
          <w:b/>
          <w:color w:val="auto"/>
          <w:sz w:val="22"/>
          <w:szCs w:val="22"/>
        </w:rPr>
      </w:pPr>
      <w:bookmarkStart w:id="57" w:name="_Toc36213295"/>
      <w:r w:rsidRPr="00530148">
        <w:rPr>
          <w:rFonts w:ascii="Trebuchet MS" w:hAnsi="Trebuchet MS" w:cs="Arial"/>
          <w:b/>
          <w:color w:val="auto"/>
          <w:sz w:val="22"/>
          <w:szCs w:val="22"/>
        </w:rPr>
        <w:t>Podstawa płatności</w:t>
      </w:r>
      <w:bookmarkEnd w:id="57"/>
    </w:p>
    <w:p w14:paraId="1145D3BB" w14:textId="77777777" w:rsidR="00204BD9" w:rsidRPr="00D370C4" w:rsidRDefault="00204BD9" w:rsidP="008F5B33">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Zwraca się uwagę Wykonawcy na dodatkowe czynniki kształtujące wartość ceny jednostkowej wykonania robót jak m.in.:</w:t>
      </w:r>
    </w:p>
    <w:p w14:paraId="3ED873E4" w14:textId="3D1220B0"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d</w:t>
      </w:r>
      <w:r w:rsidR="00204BD9" w:rsidRPr="00D370C4">
        <w:rPr>
          <w:rFonts w:ascii="Trebuchet MS" w:hAnsi="Trebuchet MS" w:cs="Arial"/>
        </w:rPr>
        <w:t>ostarczenie dokumentacji techniczno-ruchowej maszyn i urządzeń</w:t>
      </w:r>
      <w:r>
        <w:rPr>
          <w:rFonts w:ascii="Trebuchet MS" w:hAnsi="Trebuchet MS" w:cs="Arial"/>
        </w:rPr>
        <w:t>,</w:t>
      </w:r>
    </w:p>
    <w:p w14:paraId="10E2CC32" w14:textId="17AB78C4"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r</w:t>
      </w:r>
      <w:r w:rsidR="00204BD9" w:rsidRPr="00D370C4">
        <w:rPr>
          <w:rFonts w:ascii="Trebuchet MS" w:hAnsi="Trebuchet MS" w:cs="Arial"/>
        </w:rPr>
        <w:t>oboty przygotowawcze i pomiarowe, trasowanie</w:t>
      </w:r>
      <w:r>
        <w:rPr>
          <w:rFonts w:ascii="Trebuchet MS" w:hAnsi="Trebuchet MS" w:cs="Arial"/>
        </w:rPr>
        <w:t>,</w:t>
      </w:r>
    </w:p>
    <w:p w14:paraId="67C04FE3" w14:textId="0B12340E"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z</w:t>
      </w:r>
      <w:r w:rsidR="00204BD9" w:rsidRPr="00D370C4">
        <w:rPr>
          <w:rFonts w:ascii="Trebuchet MS" w:hAnsi="Trebuchet MS" w:cs="Arial"/>
        </w:rPr>
        <w:t xml:space="preserve">akup materiałów i urządzeń wraz ze wskazanym wyposażeniem dodatkowym </w:t>
      </w:r>
      <w:r w:rsidR="00257C61">
        <w:rPr>
          <w:rFonts w:ascii="Trebuchet MS" w:hAnsi="Trebuchet MS" w:cs="Arial"/>
        </w:rPr>
        <w:br/>
      </w:r>
      <w:r w:rsidR="00204BD9" w:rsidRPr="00D370C4">
        <w:rPr>
          <w:rFonts w:ascii="Trebuchet MS" w:hAnsi="Trebuchet MS" w:cs="Arial"/>
        </w:rPr>
        <w:t>i całym niezbędnym wyposażeniem standardowym</w:t>
      </w:r>
      <w:r>
        <w:rPr>
          <w:rFonts w:ascii="Trebuchet MS" w:hAnsi="Trebuchet MS" w:cs="Arial"/>
        </w:rPr>
        <w:t>,</w:t>
      </w:r>
    </w:p>
    <w:p w14:paraId="57C59A5E" w14:textId="38D87B98"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t</w:t>
      </w:r>
      <w:r w:rsidR="00204BD9" w:rsidRPr="00D370C4">
        <w:rPr>
          <w:rFonts w:ascii="Trebuchet MS" w:hAnsi="Trebuchet MS" w:cs="Arial"/>
        </w:rPr>
        <w:t>ransport zakupionych materiałów</w:t>
      </w:r>
      <w:r>
        <w:rPr>
          <w:rFonts w:ascii="Trebuchet MS" w:hAnsi="Trebuchet MS" w:cs="Arial"/>
        </w:rPr>
        <w:t>,</w:t>
      </w:r>
    </w:p>
    <w:p w14:paraId="52BFFF5C" w14:textId="2C5B52E4"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w</w:t>
      </w:r>
      <w:r w:rsidR="00204BD9" w:rsidRPr="00D370C4">
        <w:rPr>
          <w:rFonts w:ascii="Trebuchet MS" w:hAnsi="Trebuchet MS" w:cs="Arial"/>
        </w:rPr>
        <w:t>ykonanie robót montażowych oraz wszystkich połączeń</w:t>
      </w:r>
      <w:r>
        <w:rPr>
          <w:rFonts w:ascii="Trebuchet MS" w:hAnsi="Trebuchet MS" w:cs="Arial"/>
        </w:rPr>
        <w:t>,</w:t>
      </w:r>
    </w:p>
    <w:p w14:paraId="2AB445E3" w14:textId="74D25F42"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w</w:t>
      </w:r>
      <w:r w:rsidR="00204BD9" w:rsidRPr="00D370C4">
        <w:rPr>
          <w:rFonts w:ascii="Trebuchet MS" w:hAnsi="Trebuchet MS" w:cs="Arial"/>
        </w:rPr>
        <w:t>ykonanie przejść szczelnych przez ściany zbiorników</w:t>
      </w:r>
      <w:r>
        <w:rPr>
          <w:rFonts w:ascii="Trebuchet MS" w:hAnsi="Trebuchet MS" w:cs="Arial"/>
        </w:rPr>
        <w:t>,</w:t>
      </w:r>
    </w:p>
    <w:p w14:paraId="60E9EAA8" w14:textId="0B47F491"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w</w:t>
      </w:r>
      <w:r w:rsidR="00204BD9" w:rsidRPr="00D370C4">
        <w:rPr>
          <w:rFonts w:ascii="Trebuchet MS" w:hAnsi="Trebuchet MS" w:cs="Arial"/>
        </w:rPr>
        <w:t>ykonanie prób szczelności rurociągów</w:t>
      </w:r>
      <w:r>
        <w:rPr>
          <w:rFonts w:ascii="Trebuchet MS" w:hAnsi="Trebuchet MS" w:cs="Arial"/>
        </w:rPr>
        <w:t>,</w:t>
      </w:r>
    </w:p>
    <w:p w14:paraId="08DC1D08" w14:textId="312E345A"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k</w:t>
      </w:r>
      <w:r w:rsidR="00204BD9" w:rsidRPr="00D370C4">
        <w:rPr>
          <w:rFonts w:ascii="Trebuchet MS" w:hAnsi="Trebuchet MS" w:cs="Arial"/>
        </w:rPr>
        <w:t>onstrukcje wsporcze, podpory</w:t>
      </w:r>
      <w:r>
        <w:rPr>
          <w:rFonts w:ascii="Trebuchet MS" w:hAnsi="Trebuchet MS" w:cs="Arial"/>
        </w:rPr>
        <w:t>,</w:t>
      </w:r>
    </w:p>
    <w:p w14:paraId="7F5261E4" w14:textId="045A3D9C"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w</w:t>
      </w:r>
      <w:r w:rsidR="00204BD9" w:rsidRPr="00D370C4">
        <w:rPr>
          <w:rFonts w:ascii="Trebuchet MS" w:hAnsi="Trebuchet MS" w:cs="Arial"/>
        </w:rPr>
        <w:t>ykonanie prób, rozruchu, regulacji</w:t>
      </w:r>
      <w:r>
        <w:rPr>
          <w:rFonts w:ascii="Trebuchet MS" w:hAnsi="Trebuchet MS" w:cs="Arial"/>
        </w:rPr>
        <w:t>,</w:t>
      </w:r>
    </w:p>
    <w:p w14:paraId="16826B8E" w14:textId="41E3FF83"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w</w:t>
      </w:r>
      <w:r w:rsidR="00204BD9" w:rsidRPr="00D370C4">
        <w:rPr>
          <w:rFonts w:ascii="Trebuchet MS" w:hAnsi="Trebuchet MS" w:cs="Arial"/>
        </w:rPr>
        <w:t>ykonanie dokumentacji powykonawczej</w:t>
      </w:r>
      <w:r>
        <w:rPr>
          <w:rFonts w:ascii="Trebuchet MS" w:hAnsi="Trebuchet MS" w:cs="Arial"/>
        </w:rPr>
        <w:t>,</w:t>
      </w:r>
    </w:p>
    <w:p w14:paraId="2464E6A7" w14:textId="1AB3F9A4"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w</w:t>
      </w:r>
      <w:r w:rsidR="00204BD9" w:rsidRPr="00D370C4">
        <w:rPr>
          <w:rFonts w:ascii="Trebuchet MS" w:hAnsi="Trebuchet MS" w:cs="Arial"/>
        </w:rPr>
        <w:t>ykonanie geodezyjnej inwentaryzacji powykonawczej,</w:t>
      </w:r>
    </w:p>
    <w:p w14:paraId="4DF153C2" w14:textId="41E281AC"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p</w:t>
      </w:r>
      <w:r w:rsidR="00204BD9" w:rsidRPr="00D370C4">
        <w:rPr>
          <w:rFonts w:ascii="Trebuchet MS" w:hAnsi="Trebuchet MS" w:cs="Arial"/>
        </w:rPr>
        <w:t>rzeprowadzenie pomiarów i badań wymaganych w specyfikacji technicznej</w:t>
      </w:r>
      <w:r>
        <w:rPr>
          <w:rFonts w:ascii="Trebuchet MS" w:hAnsi="Trebuchet MS" w:cs="Arial"/>
        </w:rPr>
        <w:t>,</w:t>
      </w:r>
    </w:p>
    <w:p w14:paraId="3E271111" w14:textId="548B63F9"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lastRenderedPageBreak/>
        <w:t>w</w:t>
      </w:r>
      <w:r w:rsidR="00204BD9" w:rsidRPr="00D370C4">
        <w:rPr>
          <w:rFonts w:ascii="Trebuchet MS" w:hAnsi="Trebuchet MS" w:cs="Arial"/>
        </w:rPr>
        <w:t>ykonanie dezynfekcji, płukania rurociągów</w:t>
      </w:r>
      <w:r>
        <w:rPr>
          <w:rFonts w:ascii="Trebuchet MS" w:hAnsi="Trebuchet MS" w:cs="Arial"/>
        </w:rPr>
        <w:t>,</w:t>
      </w:r>
    </w:p>
    <w:p w14:paraId="7BC69FF9" w14:textId="04B11232"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p</w:t>
      </w:r>
      <w:r w:rsidR="00204BD9" w:rsidRPr="00D370C4">
        <w:rPr>
          <w:rFonts w:ascii="Trebuchet MS" w:hAnsi="Trebuchet MS" w:cs="Arial"/>
        </w:rPr>
        <w:t>race budowlane (otworowanie, bruzdy) wraz z naprawą</w:t>
      </w:r>
      <w:r>
        <w:rPr>
          <w:rFonts w:ascii="Trebuchet MS" w:hAnsi="Trebuchet MS" w:cs="Arial"/>
        </w:rPr>
        <w:t>,</w:t>
      </w:r>
    </w:p>
    <w:p w14:paraId="0DF41BC1" w14:textId="22DFBBFE"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z</w:t>
      </w:r>
      <w:r w:rsidR="00204BD9" w:rsidRPr="00D370C4">
        <w:rPr>
          <w:rFonts w:ascii="Trebuchet MS" w:hAnsi="Trebuchet MS" w:cs="Arial"/>
        </w:rPr>
        <w:t>awies</w:t>
      </w:r>
      <w:r>
        <w:rPr>
          <w:rFonts w:ascii="Trebuchet MS" w:hAnsi="Trebuchet MS" w:cs="Arial"/>
        </w:rPr>
        <w:t>zenia</w:t>
      </w:r>
      <w:r w:rsidR="00204BD9" w:rsidRPr="00D370C4">
        <w:rPr>
          <w:rFonts w:ascii="Trebuchet MS" w:hAnsi="Trebuchet MS" w:cs="Arial"/>
        </w:rPr>
        <w:t>, uchwyty</w:t>
      </w:r>
      <w:r>
        <w:rPr>
          <w:rFonts w:ascii="Trebuchet MS" w:hAnsi="Trebuchet MS" w:cs="Arial"/>
        </w:rPr>
        <w:t>,</w:t>
      </w:r>
    </w:p>
    <w:p w14:paraId="68D97E2C" w14:textId="067E75DA" w:rsidR="00204BD9"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w</w:t>
      </w:r>
      <w:r w:rsidR="00204BD9" w:rsidRPr="00D370C4">
        <w:rPr>
          <w:rFonts w:ascii="Trebuchet MS" w:hAnsi="Trebuchet MS" w:cs="Arial"/>
        </w:rPr>
        <w:t xml:space="preserve">ykonanie wykopu liniowego, ewentualne umocnienie ścian wykopu wraz </w:t>
      </w:r>
      <w:r w:rsidR="00836284" w:rsidRPr="00D370C4">
        <w:rPr>
          <w:rFonts w:ascii="Trebuchet MS" w:hAnsi="Trebuchet MS" w:cs="Arial"/>
        </w:rPr>
        <w:br/>
      </w:r>
      <w:r w:rsidR="00204BD9" w:rsidRPr="00D370C4">
        <w:rPr>
          <w:rFonts w:ascii="Trebuchet MS" w:hAnsi="Trebuchet MS" w:cs="Arial"/>
        </w:rPr>
        <w:t xml:space="preserve">z późniejszym rozebraniem, ułożenie i zagęszczenie podsypki, </w:t>
      </w:r>
      <w:proofErr w:type="spellStart"/>
      <w:r w:rsidR="00204BD9" w:rsidRPr="00D370C4">
        <w:rPr>
          <w:rFonts w:ascii="Trebuchet MS" w:hAnsi="Trebuchet MS" w:cs="Arial"/>
        </w:rPr>
        <w:t>obsypki</w:t>
      </w:r>
      <w:proofErr w:type="spellEnd"/>
      <w:r w:rsidR="00204BD9" w:rsidRPr="00D370C4">
        <w:rPr>
          <w:rFonts w:ascii="Trebuchet MS" w:hAnsi="Trebuchet MS" w:cs="Arial"/>
        </w:rPr>
        <w:t xml:space="preserve"> i zasypki, zasypanie wykopu wraz z zagęszczeniem, wywiezienie i zutylizowanie gruzu </w:t>
      </w:r>
      <w:r w:rsidR="00836284" w:rsidRPr="00D370C4">
        <w:rPr>
          <w:rFonts w:ascii="Trebuchet MS" w:hAnsi="Trebuchet MS" w:cs="Arial"/>
        </w:rPr>
        <w:br/>
      </w:r>
      <w:r w:rsidR="00204BD9" w:rsidRPr="00D370C4">
        <w:rPr>
          <w:rFonts w:ascii="Trebuchet MS" w:hAnsi="Trebuchet MS" w:cs="Arial"/>
        </w:rPr>
        <w:t>i nadmiaru ziemi</w:t>
      </w:r>
      <w:r>
        <w:rPr>
          <w:rFonts w:ascii="Trebuchet MS" w:hAnsi="Trebuchet MS" w:cs="Arial"/>
        </w:rPr>
        <w:t>,</w:t>
      </w:r>
    </w:p>
    <w:p w14:paraId="7ACA4DA0" w14:textId="7699E2A7" w:rsidR="00BD5467" w:rsidRPr="00D370C4" w:rsidRDefault="00E660E2" w:rsidP="008F5B33">
      <w:pPr>
        <w:pStyle w:val="Akapitzlist"/>
        <w:numPr>
          <w:ilvl w:val="0"/>
          <w:numId w:val="13"/>
        </w:numPr>
        <w:spacing w:before="100" w:beforeAutospacing="1" w:after="100" w:afterAutospacing="1" w:line="360" w:lineRule="auto"/>
        <w:jc w:val="both"/>
        <w:rPr>
          <w:rFonts w:ascii="Trebuchet MS" w:hAnsi="Trebuchet MS" w:cs="Arial"/>
        </w:rPr>
      </w:pPr>
      <w:r>
        <w:rPr>
          <w:rFonts w:ascii="Trebuchet MS" w:hAnsi="Trebuchet MS" w:cs="Arial"/>
        </w:rPr>
        <w:t>p</w:t>
      </w:r>
      <w:r w:rsidR="00204BD9" w:rsidRPr="00D370C4">
        <w:rPr>
          <w:rFonts w:ascii="Trebuchet MS" w:hAnsi="Trebuchet MS" w:cs="Arial"/>
        </w:rPr>
        <w:t>race porządkowe i doprowadzenie terenu do stanu pierwotnego.</w:t>
      </w:r>
    </w:p>
    <w:p w14:paraId="3E10E5B1" w14:textId="77777777" w:rsidR="00204BD9" w:rsidRPr="00530148" w:rsidRDefault="00204BD9" w:rsidP="008F5B33">
      <w:pPr>
        <w:pStyle w:val="Nagwek1"/>
        <w:spacing w:before="100" w:beforeAutospacing="1" w:after="100" w:afterAutospacing="1" w:line="360" w:lineRule="auto"/>
        <w:jc w:val="both"/>
        <w:rPr>
          <w:rFonts w:ascii="Trebuchet MS" w:hAnsi="Trebuchet MS" w:cs="Arial"/>
          <w:b/>
          <w:color w:val="auto"/>
          <w:sz w:val="22"/>
          <w:szCs w:val="22"/>
        </w:rPr>
      </w:pPr>
      <w:bookmarkStart w:id="58" w:name="_Toc36213296"/>
      <w:r w:rsidRPr="00530148">
        <w:rPr>
          <w:rFonts w:ascii="Trebuchet MS" w:hAnsi="Trebuchet MS" w:cs="Arial"/>
          <w:b/>
          <w:color w:val="auto"/>
          <w:sz w:val="22"/>
          <w:szCs w:val="22"/>
        </w:rPr>
        <w:t>Przepisy i normy związane</w:t>
      </w:r>
      <w:bookmarkEnd w:id="58"/>
      <w:r w:rsidRPr="00530148">
        <w:rPr>
          <w:rFonts w:ascii="Trebuchet MS" w:hAnsi="Trebuchet MS" w:cs="Arial"/>
          <w:b/>
          <w:color w:val="auto"/>
          <w:sz w:val="22"/>
          <w:szCs w:val="22"/>
        </w:rPr>
        <w:t xml:space="preserve"> </w:t>
      </w:r>
    </w:p>
    <w:p w14:paraId="294886CD" w14:textId="77777777" w:rsidR="00204BD9" w:rsidRPr="00D370C4" w:rsidRDefault="00204BD9" w:rsidP="00836284">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 xml:space="preserve">Wszystkie roboty należy wykonywać zgodnie z obowiązującymi w Polsce normami </w:t>
      </w:r>
      <w:r w:rsidR="00836284" w:rsidRPr="00D370C4">
        <w:rPr>
          <w:rFonts w:ascii="Trebuchet MS" w:hAnsi="Trebuchet MS" w:cs="Arial"/>
        </w:rPr>
        <w:br/>
      </w:r>
      <w:r w:rsidRPr="00D370C4">
        <w:rPr>
          <w:rFonts w:ascii="Trebuchet MS" w:hAnsi="Trebuchet MS" w:cs="Arial"/>
        </w:rPr>
        <w:t xml:space="preserve">i normatywami. W wyjątkowych przypadkach mona dopuścić stosowanie innych norm </w:t>
      </w:r>
      <w:r w:rsidR="00836284" w:rsidRPr="00D370C4">
        <w:rPr>
          <w:rFonts w:ascii="Trebuchet MS" w:hAnsi="Trebuchet MS" w:cs="Arial"/>
        </w:rPr>
        <w:br/>
      </w:r>
      <w:r w:rsidRPr="00D370C4">
        <w:rPr>
          <w:rFonts w:ascii="Trebuchet MS" w:hAnsi="Trebuchet MS" w:cs="Arial"/>
        </w:rPr>
        <w:t>i przepisów lecz muszą one być w tym miejscu wyraźnie określone. Wyszczególnienie najważniejszych norm:</w:t>
      </w:r>
    </w:p>
    <w:p w14:paraId="2AE3E90B" w14:textId="6A0B29A1" w:rsidR="00C72ACC" w:rsidRPr="00C72ACC" w:rsidRDefault="00C72ACC" w:rsidP="00C72ACC">
      <w:pPr>
        <w:pStyle w:val="Akapitzlist"/>
        <w:numPr>
          <w:ilvl w:val="0"/>
          <w:numId w:val="18"/>
        </w:numPr>
        <w:spacing w:before="100" w:beforeAutospacing="1" w:after="100" w:afterAutospacing="1" w:line="360" w:lineRule="auto"/>
        <w:jc w:val="both"/>
        <w:rPr>
          <w:rFonts w:ascii="Trebuchet MS" w:hAnsi="Trebuchet MS" w:cs="Arial"/>
        </w:rPr>
      </w:pPr>
      <w:r w:rsidRPr="00C72ACC">
        <w:rPr>
          <w:rFonts w:ascii="Trebuchet MS" w:hAnsi="Trebuchet MS" w:cs="Arial"/>
        </w:rPr>
        <w:t xml:space="preserve">PKN-CEN/TS 12201-7:2014-06 </w:t>
      </w:r>
      <w:r>
        <w:rPr>
          <w:rFonts w:ascii="Trebuchet MS" w:hAnsi="Trebuchet MS" w:cs="Arial"/>
        </w:rPr>
        <w:t xml:space="preserve">- </w:t>
      </w:r>
      <w:r w:rsidRPr="00C72ACC">
        <w:rPr>
          <w:rFonts w:ascii="Trebuchet MS" w:hAnsi="Trebuchet MS" w:cs="Arial"/>
        </w:rPr>
        <w:t>Systemy przewodów rurowych z tworzyw sztucznych do przesyłania wody oraz do ciśnieniowej kanalizacji deszczowej i sanitarnej -- Polietylen (PE) -- Część 7: Zalecenia dotyczące oceny zgodności</w:t>
      </w:r>
      <w:r>
        <w:rPr>
          <w:rFonts w:ascii="Trebuchet MS" w:hAnsi="Trebuchet MS" w:cs="Arial"/>
        </w:rPr>
        <w:t>,</w:t>
      </w:r>
    </w:p>
    <w:p w14:paraId="5AE092D4" w14:textId="5AD0109D" w:rsidR="00C72ACC" w:rsidRPr="00C72ACC" w:rsidRDefault="00C72ACC" w:rsidP="00C72ACC">
      <w:pPr>
        <w:pStyle w:val="Akapitzlist"/>
        <w:numPr>
          <w:ilvl w:val="0"/>
          <w:numId w:val="18"/>
        </w:numPr>
        <w:spacing w:before="100" w:beforeAutospacing="1" w:after="100" w:afterAutospacing="1" w:line="360" w:lineRule="auto"/>
        <w:jc w:val="both"/>
        <w:rPr>
          <w:rFonts w:ascii="Trebuchet MS" w:hAnsi="Trebuchet MS" w:cs="Arial"/>
        </w:rPr>
      </w:pPr>
      <w:r w:rsidRPr="00C72ACC">
        <w:rPr>
          <w:rFonts w:ascii="Trebuchet MS" w:hAnsi="Trebuchet MS" w:cs="Arial"/>
        </w:rPr>
        <w:t xml:space="preserve">PN-EN 12201-1:2012 </w:t>
      </w:r>
      <w:r>
        <w:rPr>
          <w:rFonts w:ascii="Trebuchet MS" w:hAnsi="Trebuchet MS" w:cs="Arial"/>
        </w:rPr>
        <w:t xml:space="preserve">- </w:t>
      </w:r>
      <w:r w:rsidRPr="00C72ACC">
        <w:rPr>
          <w:rFonts w:ascii="Trebuchet MS" w:hAnsi="Trebuchet MS" w:cs="Arial"/>
        </w:rPr>
        <w:t>Systemy przewodów rurowych z tworzyw sztucznych do przesyłania wody oraz do ciśnieniowej kanalizacji deszczowej i sanitarnej -- Polietylen (PE) -- Część 1: Postanowienia ogólne</w:t>
      </w:r>
      <w:r>
        <w:rPr>
          <w:rFonts w:ascii="Trebuchet MS" w:hAnsi="Trebuchet MS" w:cs="Arial"/>
        </w:rPr>
        <w:t>,</w:t>
      </w:r>
    </w:p>
    <w:p w14:paraId="3254B8CB" w14:textId="7F5AF94C" w:rsidR="00C72ACC" w:rsidRDefault="00150A4B" w:rsidP="00150A4B">
      <w:pPr>
        <w:pStyle w:val="Akapitzlist"/>
        <w:numPr>
          <w:ilvl w:val="0"/>
          <w:numId w:val="18"/>
        </w:numPr>
        <w:spacing w:before="100" w:beforeAutospacing="1" w:after="100" w:afterAutospacing="1" w:line="360" w:lineRule="auto"/>
        <w:jc w:val="both"/>
        <w:rPr>
          <w:rFonts w:ascii="Trebuchet MS" w:hAnsi="Trebuchet MS" w:cs="Arial"/>
        </w:rPr>
      </w:pPr>
      <w:r w:rsidRPr="00150A4B">
        <w:rPr>
          <w:rFonts w:ascii="Trebuchet MS" w:hAnsi="Trebuchet MS" w:cs="Arial"/>
        </w:rPr>
        <w:t>PN-EN 12201-3+A1:2013-05</w:t>
      </w:r>
      <w:r>
        <w:rPr>
          <w:rFonts w:ascii="Trebuchet MS" w:hAnsi="Trebuchet MS" w:cs="Arial"/>
        </w:rPr>
        <w:t xml:space="preserve"> - </w:t>
      </w:r>
      <w:r w:rsidRPr="00150A4B">
        <w:rPr>
          <w:rFonts w:ascii="Trebuchet MS" w:hAnsi="Trebuchet MS" w:cs="Arial"/>
        </w:rPr>
        <w:t>Systemy przewodów rurowych z tworzyw sztucznych do przesyłania wody oraz do ciśnieniowej kanalizacji deszczowej i sanitarnej -- Polietylen (PE) -- Część 3: Kształtki</w:t>
      </w:r>
      <w:r>
        <w:rPr>
          <w:rFonts w:ascii="Trebuchet MS" w:hAnsi="Trebuchet MS" w:cs="Arial"/>
        </w:rPr>
        <w:t>,</w:t>
      </w:r>
    </w:p>
    <w:p w14:paraId="601AC434" w14:textId="762CC3D6" w:rsidR="00150A4B" w:rsidRPr="00150A4B" w:rsidRDefault="00150A4B" w:rsidP="00150A4B">
      <w:pPr>
        <w:pStyle w:val="Akapitzlist"/>
        <w:numPr>
          <w:ilvl w:val="0"/>
          <w:numId w:val="18"/>
        </w:numPr>
        <w:spacing w:before="100" w:beforeAutospacing="1" w:after="100" w:afterAutospacing="1" w:line="360" w:lineRule="auto"/>
        <w:jc w:val="both"/>
        <w:rPr>
          <w:rFonts w:ascii="Trebuchet MS" w:hAnsi="Trebuchet MS" w:cs="Arial"/>
        </w:rPr>
      </w:pPr>
      <w:r w:rsidRPr="00150A4B">
        <w:rPr>
          <w:rFonts w:ascii="Trebuchet MS" w:hAnsi="Trebuchet MS" w:cs="Arial"/>
        </w:rPr>
        <w:t xml:space="preserve">PN-EN 12201-4:2012 </w:t>
      </w:r>
      <w:r>
        <w:rPr>
          <w:rFonts w:ascii="Trebuchet MS" w:hAnsi="Trebuchet MS" w:cs="Arial"/>
        </w:rPr>
        <w:t xml:space="preserve">- </w:t>
      </w:r>
      <w:r w:rsidRPr="00150A4B">
        <w:rPr>
          <w:rFonts w:ascii="Trebuchet MS" w:hAnsi="Trebuchet MS" w:cs="Arial"/>
        </w:rPr>
        <w:t>Systemy przewodów rurowych z tworzyw sztucznych do przesyłania wody oraz do ciśnieniowej kanalizacji deszczowej i sanitarnej -- Polietylen (PE) -- Część 4: Armatura</w:t>
      </w:r>
      <w:r>
        <w:rPr>
          <w:rFonts w:ascii="Trebuchet MS" w:hAnsi="Trebuchet MS" w:cs="Arial"/>
        </w:rPr>
        <w:t>,</w:t>
      </w:r>
    </w:p>
    <w:p w14:paraId="3EFFCEF5" w14:textId="7162E3B4" w:rsidR="00C72ACC" w:rsidRDefault="001676BF" w:rsidP="001676BF">
      <w:pPr>
        <w:pStyle w:val="Akapitzlist"/>
        <w:numPr>
          <w:ilvl w:val="0"/>
          <w:numId w:val="18"/>
        </w:numPr>
        <w:spacing w:before="100" w:beforeAutospacing="1" w:after="100" w:afterAutospacing="1" w:line="360" w:lineRule="auto"/>
        <w:jc w:val="both"/>
        <w:rPr>
          <w:rFonts w:ascii="Trebuchet MS" w:hAnsi="Trebuchet MS" w:cs="Arial"/>
        </w:rPr>
      </w:pPr>
      <w:r w:rsidRPr="001676BF">
        <w:rPr>
          <w:rFonts w:ascii="Trebuchet MS" w:hAnsi="Trebuchet MS" w:cs="Arial"/>
        </w:rPr>
        <w:t xml:space="preserve">PN-EN 12201-5:2012 </w:t>
      </w:r>
      <w:r>
        <w:rPr>
          <w:rFonts w:ascii="Trebuchet MS" w:hAnsi="Trebuchet MS" w:cs="Arial"/>
        </w:rPr>
        <w:t xml:space="preserve">- </w:t>
      </w:r>
      <w:r w:rsidRPr="001676BF">
        <w:rPr>
          <w:rFonts w:ascii="Trebuchet MS" w:hAnsi="Trebuchet MS" w:cs="Arial"/>
        </w:rPr>
        <w:t>Systemy przewodów rurowych z tworzyw sztucznych do przesyłania wody oraz do ciśnieniowej kanalizacji deszczowej i sanitarnej -- Polietylen (PE) -- Część 5: Przydatność systemu do stosowania</w:t>
      </w:r>
      <w:r>
        <w:rPr>
          <w:rFonts w:ascii="Trebuchet MS" w:hAnsi="Trebuchet MS" w:cs="Arial"/>
        </w:rPr>
        <w:t>,</w:t>
      </w:r>
    </w:p>
    <w:p w14:paraId="5B6E69CD" w14:textId="5B25EE00" w:rsidR="00F85A90" w:rsidRPr="00F85A90" w:rsidRDefault="001676BF" w:rsidP="00F85A90">
      <w:pPr>
        <w:pStyle w:val="Akapitzlist"/>
        <w:numPr>
          <w:ilvl w:val="0"/>
          <w:numId w:val="18"/>
        </w:numPr>
        <w:spacing w:before="100" w:beforeAutospacing="1" w:after="100" w:afterAutospacing="1" w:line="360" w:lineRule="auto"/>
        <w:jc w:val="both"/>
        <w:rPr>
          <w:rFonts w:ascii="Trebuchet MS" w:hAnsi="Trebuchet MS" w:cs="Arial"/>
        </w:rPr>
      </w:pPr>
      <w:r w:rsidRPr="001676BF">
        <w:rPr>
          <w:rFonts w:ascii="Trebuchet MS" w:hAnsi="Trebuchet MS" w:cs="Arial"/>
        </w:rPr>
        <w:t xml:space="preserve">PN-EN 14801:2006 </w:t>
      </w:r>
      <w:r>
        <w:rPr>
          <w:rFonts w:ascii="Trebuchet MS" w:hAnsi="Trebuchet MS" w:cs="Arial"/>
        </w:rPr>
        <w:t xml:space="preserve">- </w:t>
      </w:r>
      <w:r w:rsidRPr="001676BF">
        <w:rPr>
          <w:rFonts w:ascii="Trebuchet MS" w:hAnsi="Trebuchet MS" w:cs="Arial"/>
        </w:rPr>
        <w:t>Warunki klasyfikacji wyrobów przeznaczonych do sieci wodociągowych i kanalizacyjnych ze względu na ciśnienie</w:t>
      </w:r>
      <w:r w:rsidR="00F85A90">
        <w:rPr>
          <w:rFonts w:ascii="Trebuchet MS" w:hAnsi="Trebuchet MS" w:cs="Arial"/>
        </w:rPr>
        <w:t>,</w:t>
      </w:r>
      <w:r w:rsidR="00F85A90" w:rsidRPr="00F85A90">
        <w:rPr>
          <w:rFonts w:ascii="Trebuchet MS" w:hAnsi="Trebuchet MS" w:cs="Arial"/>
        </w:rPr>
        <w:t xml:space="preserve"> </w:t>
      </w:r>
    </w:p>
    <w:p w14:paraId="5CA0B15B" w14:textId="7CED215B" w:rsidR="00F85A90" w:rsidRDefault="00F85A90" w:rsidP="00F85A90">
      <w:pPr>
        <w:pStyle w:val="Akapitzlist"/>
        <w:numPr>
          <w:ilvl w:val="0"/>
          <w:numId w:val="18"/>
        </w:numPr>
        <w:spacing w:before="100" w:beforeAutospacing="1" w:after="100" w:afterAutospacing="1" w:line="360" w:lineRule="auto"/>
        <w:jc w:val="both"/>
        <w:rPr>
          <w:rFonts w:ascii="Trebuchet MS" w:hAnsi="Trebuchet MS" w:cs="Arial"/>
        </w:rPr>
      </w:pPr>
      <w:r w:rsidRPr="00F85A90">
        <w:rPr>
          <w:rFonts w:ascii="Trebuchet MS" w:hAnsi="Trebuchet MS" w:cs="Arial"/>
        </w:rPr>
        <w:t xml:space="preserve">PN-EN ISO 1452-1:2010 </w:t>
      </w:r>
      <w:r>
        <w:rPr>
          <w:rFonts w:ascii="Trebuchet MS" w:hAnsi="Trebuchet MS" w:cs="Arial"/>
        </w:rPr>
        <w:t xml:space="preserve">- </w:t>
      </w:r>
      <w:r w:rsidRPr="00F85A90">
        <w:rPr>
          <w:rFonts w:ascii="Trebuchet MS" w:hAnsi="Trebuchet MS" w:cs="Arial"/>
        </w:rPr>
        <w:t xml:space="preserve">Systemy przewodów rurowych z tworzyw sztucznych do przesyłania wody oraz do ciśnieniowego odwadniania i kanalizacji układanej pod ziemią i nad ziemią -- </w:t>
      </w:r>
      <w:proofErr w:type="spellStart"/>
      <w:r w:rsidRPr="00F85A90">
        <w:rPr>
          <w:rFonts w:ascii="Trebuchet MS" w:hAnsi="Trebuchet MS" w:cs="Arial"/>
        </w:rPr>
        <w:t>Nieplastyfikowany</w:t>
      </w:r>
      <w:proofErr w:type="spellEnd"/>
      <w:r w:rsidRPr="00F85A90">
        <w:rPr>
          <w:rFonts w:ascii="Trebuchet MS" w:hAnsi="Trebuchet MS" w:cs="Arial"/>
        </w:rPr>
        <w:t xml:space="preserve"> </w:t>
      </w:r>
      <w:proofErr w:type="spellStart"/>
      <w:r w:rsidRPr="00F85A90">
        <w:rPr>
          <w:rFonts w:ascii="Trebuchet MS" w:hAnsi="Trebuchet MS" w:cs="Arial"/>
        </w:rPr>
        <w:t>poli</w:t>
      </w:r>
      <w:proofErr w:type="spellEnd"/>
      <w:r w:rsidRPr="00F85A90">
        <w:rPr>
          <w:rFonts w:ascii="Trebuchet MS" w:hAnsi="Trebuchet MS" w:cs="Arial"/>
        </w:rPr>
        <w:t>(chlorek winylu) (PVC-U) -- Część 1: Wymagania ogólne</w:t>
      </w:r>
      <w:r>
        <w:rPr>
          <w:rFonts w:ascii="Trebuchet MS" w:hAnsi="Trebuchet MS" w:cs="Arial"/>
        </w:rPr>
        <w:t>,</w:t>
      </w:r>
    </w:p>
    <w:p w14:paraId="3025A881" w14:textId="7A3C5504" w:rsidR="00F85A90" w:rsidRDefault="00F85A90" w:rsidP="00F85A90">
      <w:pPr>
        <w:pStyle w:val="Akapitzlist"/>
        <w:numPr>
          <w:ilvl w:val="0"/>
          <w:numId w:val="18"/>
        </w:numPr>
        <w:spacing w:before="100" w:beforeAutospacing="1" w:after="100" w:afterAutospacing="1" w:line="360" w:lineRule="auto"/>
        <w:jc w:val="both"/>
        <w:rPr>
          <w:rFonts w:ascii="Trebuchet MS" w:hAnsi="Trebuchet MS" w:cs="Arial"/>
        </w:rPr>
      </w:pPr>
      <w:r w:rsidRPr="00F85A90">
        <w:rPr>
          <w:rFonts w:ascii="Trebuchet MS" w:hAnsi="Trebuchet MS" w:cs="Arial"/>
        </w:rPr>
        <w:lastRenderedPageBreak/>
        <w:t xml:space="preserve">PN-EN ISO 1452-2:2010 </w:t>
      </w:r>
      <w:r>
        <w:rPr>
          <w:rFonts w:ascii="Trebuchet MS" w:hAnsi="Trebuchet MS" w:cs="Arial"/>
        </w:rPr>
        <w:t xml:space="preserve">- </w:t>
      </w:r>
      <w:r w:rsidRPr="00F85A90">
        <w:rPr>
          <w:rFonts w:ascii="Trebuchet MS" w:hAnsi="Trebuchet MS" w:cs="Arial"/>
        </w:rPr>
        <w:t xml:space="preserve">Systemy przewodów rurowych z tworzyw sztucznych do przesyłania wody oraz do ciśnieniowego odwadniania i kanalizacji układanej pod ziemią i nad ziemią -- </w:t>
      </w:r>
      <w:proofErr w:type="spellStart"/>
      <w:r w:rsidRPr="00F85A90">
        <w:rPr>
          <w:rFonts w:ascii="Trebuchet MS" w:hAnsi="Trebuchet MS" w:cs="Arial"/>
        </w:rPr>
        <w:t>Nieplastyfikowany</w:t>
      </w:r>
      <w:proofErr w:type="spellEnd"/>
      <w:r w:rsidRPr="00F85A90">
        <w:rPr>
          <w:rFonts w:ascii="Trebuchet MS" w:hAnsi="Trebuchet MS" w:cs="Arial"/>
        </w:rPr>
        <w:t xml:space="preserve"> </w:t>
      </w:r>
      <w:proofErr w:type="spellStart"/>
      <w:r w:rsidRPr="00F85A90">
        <w:rPr>
          <w:rFonts w:ascii="Trebuchet MS" w:hAnsi="Trebuchet MS" w:cs="Arial"/>
        </w:rPr>
        <w:t>poli</w:t>
      </w:r>
      <w:proofErr w:type="spellEnd"/>
      <w:r w:rsidRPr="00F85A90">
        <w:rPr>
          <w:rFonts w:ascii="Trebuchet MS" w:hAnsi="Trebuchet MS" w:cs="Arial"/>
        </w:rPr>
        <w:t>(chlorek winylu) (PVC-U) -- Część 2: Rury</w:t>
      </w:r>
      <w:r>
        <w:rPr>
          <w:rFonts w:ascii="Trebuchet MS" w:hAnsi="Trebuchet MS" w:cs="Arial"/>
        </w:rPr>
        <w:t>,</w:t>
      </w:r>
    </w:p>
    <w:p w14:paraId="779662AD" w14:textId="03001F09" w:rsidR="00F85A90" w:rsidRDefault="00F85A90" w:rsidP="00F85A90">
      <w:pPr>
        <w:pStyle w:val="Akapitzlist"/>
        <w:numPr>
          <w:ilvl w:val="0"/>
          <w:numId w:val="18"/>
        </w:numPr>
        <w:spacing w:before="100" w:beforeAutospacing="1" w:after="100" w:afterAutospacing="1" w:line="360" w:lineRule="auto"/>
        <w:jc w:val="both"/>
        <w:rPr>
          <w:rFonts w:ascii="Trebuchet MS" w:hAnsi="Trebuchet MS" w:cs="Arial"/>
        </w:rPr>
      </w:pPr>
      <w:r w:rsidRPr="00F85A90">
        <w:rPr>
          <w:rFonts w:ascii="Trebuchet MS" w:hAnsi="Trebuchet MS" w:cs="Arial"/>
        </w:rPr>
        <w:t xml:space="preserve">PN-EN ISO 1452-3:2011 </w:t>
      </w:r>
      <w:r>
        <w:rPr>
          <w:rFonts w:ascii="Trebuchet MS" w:hAnsi="Trebuchet MS" w:cs="Arial"/>
        </w:rPr>
        <w:t xml:space="preserve">- </w:t>
      </w:r>
      <w:r w:rsidRPr="00F85A90">
        <w:rPr>
          <w:rFonts w:ascii="Trebuchet MS" w:hAnsi="Trebuchet MS" w:cs="Arial"/>
        </w:rPr>
        <w:t xml:space="preserve">Systemy przewodów rurowych z tworzyw sztucznych do przesyłania wody oraz do ciśnieniowego odwadniania i kanalizacji układanej pod ziemią i nad ziemią -- </w:t>
      </w:r>
      <w:proofErr w:type="spellStart"/>
      <w:r w:rsidRPr="00F85A90">
        <w:rPr>
          <w:rFonts w:ascii="Trebuchet MS" w:hAnsi="Trebuchet MS" w:cs="Arial"/>
        </w:rPr>
        <w:t>Nieplastyfikowany</w:t>
      </w:r>
      <w:proofErr w:type="spellEnd"/>
      <w:r w:rsidRPr="00F85A90">
        <w:rPr>
          <w:rFonts w:ascii="Trebuchet MS" w:hAnsi="Trebuchet MS" w:cs="Arial"/>
        </w:rPr>
        <w:t xml:space="preserve"> </w:t>
      </w:r>
      <w:proofErr w:type="spellStart"/>
      <w:r w:rsidRPr="00F85A90">
        <w:rPr>
          <w:rFonts w:ascii="Trebuchet MS" w:hAnsi="Trebuchet MS" w:cs="Arial"/>
        </w:rPr>
        <w:t>poli</w:t>
      </w:r>
      <w:proofErr w:type="spellEnd"/>
      <w:r w:rsidRPr="00F85A90">
        <w:rPr>
          <w:rFonts w:ascii="Trebuchet MS" w:hAnsi="Trebuchet MS" w:cs="Arial"/>
        </w:rPr>
        <w:t>(chlorek winylu) (PVC-U) -- Część 3: Kształtki</w:t>
      </w:r>
      <w:r>
        <w:rPr>
          <w:rFonts w:ascii="Trebuchet MS" w:hAnsi="Trebuchet MS" w:cs="Arial"/>
        </w:rPr>
        <w:t>,</w:t>
      </w:r>
    </w:p>
    <w:p w14:paraId="36B34A0D" w14:textId="75507C78" w:rsidR="00F85A90" w:rsidRDefault="00F85A90" w:rsidP="00F85A90">
      <w:pPr>
        <w:pStyle w:val="Akapitzlist"/>
        <w:numPr>
          <w:ilvl w:val="0"/>
          <w:numId w:val="18"/>
        </w:numPr>
        <w:spacing w:before="100" w:beforeAutospacing="1" w:after="100" w:afterAutospacing="1" w:line="360" w:lineRule="auto"/>
        <w:jc w:val="both"/>
        <w:rPr>
          <w:rFonts w:ascii="Trebuchet MS" w:hAnsi="Trebuchet MS" w:cs="Arial"/>
        </w:rPr>
      </w:pPr>
      <w:r w:rsidRPr="00F85A90">
        <w:rPr>
          <w:rFonts w:ascii="Trebuchet MS" w:hAnsi="Trebuchet MS" w:cs="Arial"/>
        </w:rPr>
        <w:t>PN-EN ISO 1452-4:2011</w:t>
      </w:r>
      <w:r>
        <w:rPr>
          <w:rFonts w:ascii="Trebuchet MS" w:hAnsi="Trebuchet MS" w:cs="Arial"/>
        </w:rPr>
        <w:t xml:space="preserve"> - </w:t>
      </w:r>
      <w:r w:rsidRPr="00F85A90">
        <w:rPr>
          <w:rFonts w:ascii="Trebuchet MS" w:hAnsi="Trebuchet MS" w:cs="Arial"/>
        </w:rPr>
        <w:t xml:space="preserve">Systemy przewodów rurowych z tworzyw sztucznych do przesyłania wody oraz do ciśnieniowego odwadniania i kanalizacji układanej pod ziemią i nad ziemią -- </w:t>
      </w:r>
      <w:proofErr w:type="spellStart"/>
      <w:r w:rsidRPr="00F85A90">
        <w:rPr>
          <w:rFonts w:ascii="Trebuchet MS" w:hAnsi="Trebuchet MS" w:cs="Arial"/>
        </w:rPr>
        <w:t>Nieplastyfikowany</w:t>
      </w:r>
      <w:proofErr w:type="spellEnd"/>
      <w:r w:rsidRPr="00F85A90">
        <w:rPr>
          <w:rFonts w:ascii="Trebuchet MS" w:hAnsi="Trebuchet MS" w:cs="Arial"/>
        </w:rPr>
        <w:t xml:space="preserve"> </w:t>
      </w:r>
      <w:proofErr w:type="spellStart"/>
      <w:r w:rsidRPr="00F85A90">
        <w:rPr>
          <w:rFonts w:ascii="Trebuchet MS" w:hAnsi="Trebuchet MS" w:cs="Arial"/>
        </w:rPr>
        <w:t>poli</w:t>
      </w:r>
      <w:proofErr w:type="spellEnd"/>
      <w:r w:rsidRPr="00F85A90">
        <w:rPr>
          <w:rFonts w:ascii="Trebuchet MS" w:hAnsi="Trebuchet MS" w:cs="Arial"/>
        </w:rPr>
        <w:t>(chlorek winylu) (PVC-U) -- Część 4: Armatura</w:t>
      </w:r>
      <w:r w:rsidR="00835AE2">
        <w:rPr>
          <w:rFonts w:ascii="Trebuchet MS" w:hAnsi="Trebuchet MS" w:cs="Arial"/>
        </w:rPr>
        <w:t>,</w:t>
      </w:r>
    </w:p>
    <w:p w14:paraId="2BC3FCEF" w14:textId="180786D3" w:rsidR="00835AE2" w:rsidRDefault="00835AE2" w:rsidP="00835AE2">
      <w:pPr>
        <w:pStyle w:val="Akapitzlist"/>
        <w:numPr>
          <w:ilvl w:val="0"/>
          <w:numId w:val="18"/>
        </w:numPr>
        <w:spacing w:before="100" w:beforeAutospacing="1" w:after="100" w:afterAutospacing="1" w:line="360" w:lineRule="auto"/>
        <w:jc w:val="both"/>
        <w:rPr>
          <w:rFonts w:ascii="Trebuchet MS" w:hAnsi="Trebuchet MS" w:cs="Arial"/>
        </w:rPr>
      </w:pPr>
      <w:r w:rsidRPr="00835AE2">
        <w:rPr>
          <w:rFonts w:ascii="Trebuchet MS" w:hAnsi="Trebuchet MS" w:cs="Arial"/>
        </w:rPr>
        <w:t xml:space="preserve">PN-EN ISO 1452-5:2011 </w:t>
      </w:r>
      <w:r>
        <w:rPr>
          <w:rFonts w:ascii="Trebuchet MS" w:hAnsi="Trebuchet MS" w:cs="Arial"/>
        </w:rPr>
        <w:t xml:space="preserve">- </w:t>
      </w:r>
      <w:r w:rsidRPr="00835AE2">
        <w:rPr>
          <w:rFonts w:ascii="Trebuchet MS" w:hAnsi="Trebuchet MS" w:cs="Arial"/>
        </w:rPr>
        <w:t xml:space="preserve">Systemy przewodów rurowych z tworzyw sztucznych do przesyłania wody oraz do ciśnieniowego odwadniania i kanalizacji układanej pod ziemią i nad ziemią -- </w:t>
      </w:r>
      <w:proofErr w:type="spellStart"/>
      <w:r w:rsidRPr="00835AE2">
        <w:rPr>
          <w:rFonts w:ascii="Trebuchet MS" w:hAnsi="Trebuchet MS" w:cs="Arial"/>
        </w:rPr>
        <w:t>Nieplastyfikowany</w:t>
      </w:r>
      <w:proofErr w:type="spellEnd"/>
      <w:r w:rsidRPr="00835AE2">
        <w:rPr>
          <w:rFonts w:ascii="Trebuchet MS" w:hAnsi="Trebuchet MS" w:cs="Arial"/>
        </w:rPr>
        <w:t xml:space="preserve"> </w:t>
      </w:r>
      <w:proofErr w:type="spellStart"/>
      <w:r w:rsidRPr="00835AE2">
        <w:rPr>
          <w:rFonts w:ascii="Trebuchet MS" w:hAnsi="Trebuchet MS" w:cs="Arial"/>
        </w:rPr>
        <w:t>poli</w:t>
      </w:r>
      <w:proofErr w:type="spellEnd"/>
      <w:r w:rsidRPr="00835AE2">
        <w:rPr>
          <w:rFonts w:ascii="Trebuchet MS" w:hAnsi="Trebuchet MS" w:cs="Arial"/>
        </w:rPr>
        <w:t>(chlorek winylu) (PVC-U) -- Część 5: Przydatność systemu do stosowania</w:t>
      </w:r>
      <w:r>
        <w:rPr>
          <w:rFonts w:ascii="Trebuchet MS" w:hAnsi="Trebuchet MS" w:cs="Arial"/>
        </w:rPr>
        <w:t>,</w:t>
      </w:r>
    </w:p>
    <w:p w14:paraId="5A8BC901" w14:textId="7AA6CEA8" w:rsidR="00C72ACC" w:rsidRDefault="00AC57F0" w:rsidP="00F85A90">
      <w:pPr>
        <w:pStyle w:val="Akapitzlist"/>
        <w:numPr>
          <w:ilvl w:val="0"/>
          <w:numId w:val="18"/>
        </w:numPr>
        <w:spacing w:before="100" w:beforeAutospacing="1" w:after="100" w:afterAutospacing="1" w:line="360" w:lineRule="auto"/>
        <w:jc w:val="both"/>
        <w:rPr>
          <w:rFonts w:ascii="Trebuchet MS" w:hAnsi="Trebuchet MS" w:cs="Arial"/>
        </w:rPr>
      </w:pPr>
      <w:r w:rsidRPr="00AC57F0">
        <w:rPr>
          <w:rFonts w:ascii="Trebuchet MS" w:hAnsi="Trebuchet MS" w:cs="Arial"/>
        </w:rPr>
        <w:t xml:space="preserve">PN-B-01700:1999 </w:t>
      </w:r>
      <w:r>
        <w:rPr>
          <w:rFonts w:ascii="Trebuchet MS" w:hAnsi="Trebuchet MS" w:cs="Arial"/>
        </w:rPr>
        <w:t xml:space="preserve">- </w:t>
      </w:r>
      <w:r w:rsidRPr="00AC57F0">
        <w:rPr>
          <w:rFonts w:ascii="Trebuchet MS" w:hAnsi="Trebuchet MS" w:cs="Arial"/>
        </w:rPr>
        <w:t>Wodociągi i kanalizacja -- Urządzenia i sieć zewnętrzna -- Oznaczenia graficzne</w:t>
      </w:r>
      <w:r>
        <w:rPr>
          <w:rFonts w:ascii="Trebuchet MS" w:hAnsi="Trebuchet MS" w:cs="Arial"/>
        </w:rPr>
        <w:t>,</w:t>
      </w:r>
    </w:p>
    <w:p w14:paraId="6C52F25F" w14:textId="63CAB672" w:rsidR="00AC57F0" w:rsidRDefault="00AC57F0" w:rsidP="00AC57F0">
      <w:pPr>
        <w:pStyle w:val="Akapitzlist"/>
        <w:numPr>
          <w:ilvl w:val="0"/>
          <w:numId w:val="18"/>
        </w:numPr>
        <w:spacing w:before="100" w:beforeAutospacing="1" w:after="100" w:afterAutospacing="1" w:line="360" w:lineRule="auto"/>
        <w:jc w:val="both"/>
        <w:rPr>
          <w:rFonts w:ascii="Trebuchet MS" w:hAnsi="Trebuchet MS" w:cs="Arial"/>
        </w:rPr>
      </w:pPr>
      <w:r w:rsidRPr="00AC57F0">
        <w:rPr>
          <w:rFonts w:ascii="Trebuchet MS" w:hAnsi="Trebuchet MS" w:cs="Arial"/>
        </w:rPr>
        <w:t xml:space="preserve">PN-B-10736:1999 </w:t>
      </w:r>
      <w:r>
        <w:rPr>
          <w:rFonts w:ascii="Trebuchet MS" w:hAnsi="Trebuchet MS" w:cs="Arial"/>
        </w:rPr>
        <w:t xml:space="preserve">- </w:t>
      </w:r>
      <w:r w:rsidRPr="00AC57F0">
        <w:rPr>
          <w:rFonts w:ascii="Trebuchet MS" w:hAnsi="Trebuchet MS" w:cs="Arial"/>
        </w:rPr>
        <w:t>Roboty ziemne -- Wykopy otwarte dla przewodów wodociągowych i kanalizacyjnych -- Warunki techniczne wykonania</w:t>
      </w:r>
      <w:r>
        <w:rPr>
          <w:rFonts w:ascii="Trebuchet MS" w:hAnsi="Trebuchet MS" w:cs="Arial"/>
        </w:rPr>
        <w:t>,</w:t>
      </w:r>
    </w:p>
    <w:p w14:paraId="5E519DCA" w14:textId="18915FBB" w:rsidR="004A5D09" w:rsidRPr="00785691" w:rsidRDefault="004A5D09" w:rsidP="00785691">
      <w:pPr>
        <w:pStyle w:val="Akapitzlist"/>
        <w:numPr>
          <w:ilvl w:val="0"/>
          <w:numId w:val="18"/>
        </w:numPr>
        <w:spacing w:before="100" w:beforeAutospacing="1" w:after="100" w:afterAutospacing="1" w:line="360" w:lineRule="auto"/>
        <w:jc w:val="both"/>
        <w:rPr>
          <w:rFonts w:ascii="Trebuchet MS" w:hAnsi="Trebuchet MS" w:cs="Arial"/>
        </w:rPr>
      </w:pPr>
      <w:r w:rsidRPr="004A5D09">
        <w:rPr>
          <w:rFonts w:ascii="Trebuchet MS" w:hAnsi="Trebuchet MS" w:cs="Arial"/>
        </w:rPr>
        <w:t xml:space="preserve">PN-C-89224:2018-03 </w:t>
      </w:r>
      <w:r>
        <w:rPr>
          <w:rFonts w:ascii="Trebuchet MS" w:hAnsi="Trebuchet MS" w:cs="Arial"/>
        </w:rPr>
        <w:t xml:space="preserve">- </w:t>
      </w:r>
      <w:r w:rsidRPr="004A5D09">
        <w:rPr>
          <w:rFonts w:ascii="Trebuchet MS" w:hAnsi="Trebuchet MS" w:cs="Arial"/>
        </w:rPr>
        <w:t xml:space="preserve">Systemy przewodów rurowych z termoplastycznych tworzyw sztucznych -- Zewnętrzne systemy bezciśnieniowe i ciśnieniowe do przesyłania wody, odwadniania i kanalizacji z </w:t>
      </w:r>
      <w:proofErr w:type="spellStart"/>
      <w:r w:rsidRPr="004A5D09">
        <w:rPr>
          <w:rFonts w:ascii="Trebuchet MS" w:hAnsi="Trebuchet MS" w:cs="Arial"/>
        </w:rPr>
        <w:t>nieplastyfikowanego</w:t>
      </w:r>
      <w:proofErr w:type="spellEnd"/>
      <w:r w:rsidRPr="004A5D09">
        <w:rPr>
          <w:rFonts w:ascii="Trebuchet MS" w:hAnsi="Trebuchet MS" w:cs="Arial"/>
        </w:rPr>
        <w:t xml:space="preserve"> </w:t>
      </w:r>
      <w:proofErr w:type="spellStart"/>
      <w:r w:rsidRPr="004A5D09">
        <w:rPr>
          <w:rFonts w:ascii="Trebuchet MS" w:hAnsi="Trebuchet MS" w:cs="Arial"/>
        </w:rPr>
        <w:t>poli</w:t>
      </w:r>
      <w:proofErr w:type="spellEnd"/>
      <w:r w:rsidRPr="004A5D09">
        <w:rPr>
          <w:rFonts w:ascii="Trebuchet MS" w:hAnsi="Trebuchet MS" w:cs="Arial"/>
        </w:rPr>
        <w:t>(chlorku winylu) (PVC-U), polipropylenu (PP) i polietylenu (PE) -- Warunki techniczne wykonania i odbioru</w:t>
      </w:r>
      <w:r>
        <w:rPr>
          <w:rFonts w:ascii="Trebuchet MS" w:hAnsi="Trebuchet MS" w:cs="Arial"/>
        </w:rPr>
        <w:t>,</w:t>
      </w:r>
    </w:p>
    <w:p w14:paraId="013AF9FA" w14:textId="55E7DD0F" w:rsidR="00204BD9" w:rsidRPr="00D370C4" w:rsidRDefault="00204BD9" w:rsidP="00CE35C7">
      <w:pPr>
        <w:spacing w:before="100" w:beforeAutospacing="1" w:after="100" w:afterAutospacing="1" w:line="360" w:lineRule="auto"/>
        <w:ind w:firstLine="360"/>
        <w:jc w:val="both"/>
        <w:rPr>
          <w:rFonts w:ascii="Trebuchet MS" w:hAnsi="Trebuchet MS" w:cs="Arial"/>
        </w:rPr>
      </w:pPr>
      <w:r w:rsidRPr="00D370C4">
        <w:rPr>
          <w:rFonts w:ascii="Trebuchet MS" w:hAnsi="Trebuchet MS" w:cs="Arial"/>
        </w:rPr>
        <w:t xml:space="preserve">Wykonawca jest zobowiązany znać wszystkie przepisy prawne wydawane zarówno przez władze państwowe jak i lokalne oraz inne regulacje prawne i wytyczne, które są </w:t>
      </w:r>
      <w:r w:rsidR="00257C61">
        <w:rPr>
          <w:rFonts w:ascii="Trebuchet MS" w:hAnsi="Trebuchet MS" w:cs="Arial"/>
        </w:rPr>
        <w:br/>
      </w:r>
      <w:r w:rsidRPr="00D370C4">
        <w:rPr>
          <w:rFonts w:ascii="Trebuchet MS" w:hAnsi="Trebuchet MS" w:cs="Arial"/>
        </w:rPr>
        <w:t>w jakiejkolwiek sposób związane z prowadzonymi robotami i będzie w pełni odpowiedzialny za przestrzeganie tych reguł i wytycznych w trakcie realizacji robót. Najważniejsze z nich to:</w:t>
      </w:r>
    </w:p>
    <w:p w14:paraId="4E948BF7" w14:textId="679AEABD" w:rsidR="00204BD9" w:rsidRPr="003E1B8A" w:rsidRDefault="00204BD9" w:rsidP="003E1B8A">
      <w:pPr>
        <w:pStyle w:val="Akapitzlist"/>
        <w:numPr>
          <w:ilvl w:val="0"/>
          <w:numId w:val="19"/>
        </w:numPr>
        <w:spacing w:before="100" w:beforeAutospacing="1" w:after="100" w:afterAutospacing="1" w:line="360" w:lineRule="auto"/>
        <w:jc w:val="both"/>
        <w:rPr>
          <w:rFonts w:ascii="Trebuchet MS" w:hAnsi="Trebuchet MS" w:cs="Arial"/>
        </w:rPr>
      </w:pPr>
      <w:r w:rsidRPr="00D370C4">
        <w:rPr>
          <w:rFonts w:ascii="Trebuchet MS" w:hAnsi="Trebuchet MS" w:cs="Arial"/>
        </w:rPr>
        <w:t>Ustawa Prawo budowlane z dnia 7 lipca 1994 r. (</w:t>
      </w:r>
      <w:r w:rsidR="003E1B8A" w:rsidRPr="003E1B8A">
        <w:rPr>
          <w:rFonts w:ascii="Trebuchet MS" w:hAnsi="Trebuchet MS" w:cs="Arial"/>
        </w:rPr>
        <w:t>Dz. U. z 2019 r.</w:t>
      </w:r>
      <w:r w:rsidR="003E1B8A">
        <w:rPr>
          <w:rFonts w:ascii="Trebuchet MS" w:hAnsi="Trebuchet MS" w:cs="Arial"/>
        </w:rPr>
        <w:t xml:space="preserve"> </w:t>
      </w:r>
      <w:r w:rsidR="003E1B8A" w:rsidRPr="003E1B8A">
        <w:rPr>
          <w:rFonts w:ascii="Trebuchet MS" w:hAnsi="Trebuchet MS" w:cs="Arial"/>
        </w:rPr>
        <w:t>poz. 1186</w:t>
      </w:r>
      <w:r w:rsidRPr="003E1B8A">
        <w:rPr>
          <w:rFonts w:ascii="Trebuchet MS" w:hAnsi="Trebuchet MS" w:cs="Arial"/>
        </w:rPr>
        <w:t>) wraz z późniejszymi zmianami</w:t>
      </w:r>
      <w:r w:rsidR="00866BD4" w:rsidRPr="003E1B8A">
        <w:rPr>
          <w:rFonts w:ascii="Trebuchet MS" w:hAnsi="Trebuchet MS" w:cs="Arial"/>
        </w:rPr>
        <w:t>,</w:t>
      </w:r>
    </w:p>
    <w:p w14:paraId="74DE0F37" w14:textId="541A1BB6" w:rsidR="00204BD9" w:rsidRPr="00321DE5" w:rsidRDefault="00204BD9" w:rsidP="00321DE5">
      <w:pPr>
        <w:pStyle w:val="Akapitzlist"/>
        <w:numPr>
          <w:ilvl w:val="0"/>
          <w:numId w:val="19"/>
        </w:numPr>
        <w:spacing w:before="100" w:beforeAutospacing="1" w:after="100" w:afterAutospacing="1" w:line="360" w:lineRule="auto"/>
        <w:jc w:val="both"/>
        <w:rPr>
          <w:rFonts w:ascii="Trebuchet MS" w:hAnsi="Trebuchet MS" w:cs="Arial"/>
        </w:rPr>
      </w:pPr>
      <w:r w:rsidRPr="00D370C4">
        <w:rPr>
          <w:rFonts w:ascii="Trebuchet MS" w:hAnsi="Trebuchet MS" w:cs="Arial"/>
        </w:rPr>
        <w:t>Ustawa o planowaniu i zagospodarowaniu przestrzennym z dnia 27 marca 2003 r. (</w:t>
      </w:r>
      <w:r w:rsidR="00986B2D" w:rsidRPr="00986B2D">
        <w:rPr>
          <w:rFonts w:ascii="Trebuchet MS" w:hAnsi="Trebuchet MS" w:cs="Arial"/>
        </w:rPr>
        <w:t>Dz.U.2020.0.293</w:t>
      </w:r>
      <w:r w:rsidRPr="00D370C4">
        <w:rPr>
          <w:rFonts w:ascii="Trebuchet MS" w:hAnsi="Trebuchet MS" w:cs="Arial"/>
        </w:rPr>
        <w:t>)</w:t>
      </w:r>
      <w:r w:rsidR="00866BD4">
        <w:rPr>
          <w:rFonts w:ascii="Trebuchet MS" w:hAnsi="Trebuchet MS" w:cs="Arial"/>
        </w:rPr>
        <w:t>,</w:t>
      </w:r>
    </w:p>
    <w:p w14:paraId="05FAAFFD" w14:textId="6ECA70E6" w:rsidR="00204BD9" w:rsidRPr="00D370C4" w:rsidRDefault="00321DE5" w:rsidP="008F5B33">
      <w:pPr>
        <w:pStyle w:val="Akapitzlist"/>
        <w:numPr>
          <w:ilvl w:val="0"/>
          <w:numId w:val="19"/>
        </w:numPr>
        <w:spacing w:before="100" w:beforeAutospacing="1" w:after="100" w:afterAutospacing="1" w:line="360" w:lineRule="auto"/>
        <w:jc w:val="both"/>
        <w:rPr>
          <w:rFonts w:ascii="Trebuchet MS" w:hAnsi="Trebuchet MS" w:cs="Arial"/>
        </w:rPr>
      </w:pPr>
      <w:r w:rsidRPr="00321DE5">
        <w:rPr>
          <w:rFonts w:ascii="Trebuchet MS" w:hAnsi="Trebuchet MS" w:cs="Arial"/>
        </w:rPr>
        <w:lastRenderedPageBreak/>
        <w:t>Ustawa o udostępnianiu informacji o środowisku i jego ochronie, udziale społeczeństwa w ochronie środowiska oraz o ocenach oddziaływania na środowisko</w:t>
      </w:r>
      <w:r>
        <w:rPr>
          <w:rFonts w:ascii="Trebuchet MS" w:hAnsi="Trebuchet MS" w:cs="Arial"/>
        </w:rPr>
        <w:t xml:space="preserve"> (</w:t>
      </w:r>
      <w:r w:rsidRPr="00321DE5">
        <w:rPr>
          <w:rFonts w:ascii="Trebuchet MS" w:hAnsi="Trebuchet MS" w:cs="Arial"/>
        </w:rPr>
        <w:t>Dz.U.2020.0.283</w:t>
      </w:r>
      <w:r>
        <w:rPr>
          <w:rFonts w:ascii="Trebuchet MS" w:hAnsi="Trebuchet MS" w:cs="Arial"/>
        </w:rPr>
        <w:t>)</w:t>
      </w:r>
      <w:r w:rsidR="00250F95">
        <w:rPr>
          <w:rFonts w:ascii="Trebuchet MS" w:hAnsi="Trebuchet MS" w:cs="Arial"/>
        </w:rPr>
        <w:t>,</w:t>
      </w:r>
    </w:p>
    <w:p w14:paraId="7D3E2BE3" w14:textId="50DEE21A" w:rsidR="00204BD9" w:rsidRPr="00D370C4" w:rsidRDefault="00204BD9" w:rsidP="008F5B33">
      <w:pPr>
        <w:pStyle w:val="Akapitzlist"/>
        <w:numPr>
          <w:ilvl w:val="0"/>
          <w:numId w:val="19"/>
        </w:numPr>
        <w:spacing w:before="100" w:beforeAutospacing="1" w:after="100" w:afterAutospacing="1" w:line="360" w:lineRule="auto"/>
        <w:jc w:val="both"/>
        <w:rPr>
          <w:rFonts w:ascii="Trebuchet MS" w:hAnsi="Trebuchet MS" w:cs="Arial"/>
        </w:rPr>
      </w:pPr>
      <w:r w:rsidRPr="00D370C4">
        <w:rPr>
          <w:rFonts w:ascii="Trebuchet MS" w:hAnsi="Trebuchet MS" w:cs="Arial"/>
        </w:rPr>
        <w:t>Rozporządzenie Ministra Gospodarki Przestrzennej i Budownictwa z dnia 27.01.1994 w sprawie bezpieczeństwa i higieny pracy przy stosowaniu środków chemicznych do uzdatniania wody i oczyszczania ścieków</w:t>
      </w:r>
      <w:r w:rsidR="00B14089">
        <w:rPr>
          <w:rFonts w:ascii="Trebuchet MS" w:hAnsi="Trebuchet MS" w:cs="Arial"/>
        </w:rPr>
        <w:t xml:space="preserve"> (</w:t>
      </w:r>
      <w:r w:rsidRPr="00D370C4">
        <w:rPr>
          <w:rFonts w:ascii="Trebuchet MS" w:hAnsi="Trebuchet MS" w:cs="Arial"/>
        </w:rPr>
        <w:t xml:space="preserve">Dz. U. </w:t>
      </w:r>
      <w:r w:rsidR="00B14089" w:rsidRPr="00B14089">
        <w:rPr>
          <w:rFonts w:ascii="Trebuchet MS" w:hAnsi="Trebuchet MS" w:cs="Arial"/>
        </w:rPr>
        <w:t>rok 1994, nr 21, poz. 73</w:t>
      </w:r>
      <w:r w:rsidR="00B14089">
        <w:rPr>
          <w:rFonts w:ascii="Trebuchet MS" w:hAnsi="Trebuchet MS" w:cs="Arial"/>
        </w:rPr>
        <w:t>)</w:t>
      </w:r>
      <w:r w:rsidR="00866BD4">
        <w:rPr>
          <w:rFonts w:ascii="Trebuchet MS" w:hAnsi="Trebuchet MS" w:cs="Arial"/>
        </w:rPr>
        <w:t>,</w:t>
      </w:r>
    </w:p>
    <w:p w14:paraId="55269F65" w14:textId="77708901" w:rsidR="00204BD9" w:rsidRPr="00D370C4" w:rsidRDefault="00204BD9" w:rsidP="008F5B33">
      <w:pPr>
        <w:pStyle w:val="Akapitzlist"/>
        <w:numPr>
          <w:ilvl w:val="0"/>
          <w:numId w:val="19"/>
        </w:numPr>
        <w:spacing w:before="100" w:beforeAutospacing="1" w:after="100" w:afterAutospacing="1" w:line="360" w:lineRule="auto"/>
        <w:jc w:val="both"/>
        <w:rPr>
          <w:rFonts w:ascii="Trebuchet MS" w:hAnsi="Trebuchet MS" w:cs="Arial"/>
        </w:rPr>
      </w:pPr>
      <w:r w:rsidRPr="00D370C4">
        <w:rPr>
          <w:rFonts w:ascii="Trebuchet MS" w:hAnsi="Trebuchet MS" w:cs="Arial"/>
        </w:rPr>
        <w:t>Rozporządzenie Ministra Infrastruktury z dnia 12 kwietnia 2002 r. w sprawie warunków technicznych, jakim powinny odpowiadać budynki i ich usytuowanie</w:t>
      </w:r>
      <w:r w:rsidR="00B14089">
        <w:rPr>
          <w:rFonts w:ascii="Trebuchet MS" w:hAnsi="Trebuchet MS" w:cs="Arial"/>
        </w:rPr>
        <w:t xml:space="preserve"> (</w:t>
      </w:r>
      <w:r w:rsidR="00B14089" w:rsidRPr="00B14089">
        <w:rPr>
          <w:rFonts w:ascii="Trebuchet MS" w:hAnsi="Trebuchet MS" w:cs="Arial"/>
        </w:rPr>
        <w:t>Dz.U.2019.0.1065</w:t>
      </w:r>
      <w:r w:rsidR="00B14089">
        <w:rPr>
          <w:rFonts w:ascii="Trebuchet MS" w:hAnsi="Trebuchet MS" w:cs="Arial"/>
        </w:rPr>
        <w:t>).</w:t>
      </w:r>
    </w:p>
    <w:p w14:paraId="45BDD050" w14:textId="77777777" w:rsidR="003B3205" w:rsidRPr="00D370C4" w:rsidRDefault="003B3205" w:rsidP="00204BD9">
      <w:pPr>
        <w:pStyle w:val="Nagwek1"/>
        <w:numPr>
          <w:ilvl w:val="0"/>
          <w:numId w:val="0"/>
        </w:numPr>
        <w:ind w:left="432"/>
        <w:rPr>
          <w:rFonts w:ascii="Trebuchet MS" w:hAnsi="Trebuchet MS"/>
          <w:sz w:val="22"/>
          <w:szCs w:val="22"/>
        </w:rPr>
      </w:pPr>
    </w:p>
    <w:sectPr w:rsidR="003B3205" w:rsidRPr="00D370C4" w:rsidSect="0042618F">
      <w:foot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9E672" w14:textId="77777777" w:rsidR="003A031E" w:rsidRDefault="003A031E" w:rsidP="00625B23">
      <w:pPr>
        <w:spacing w:after="0" w:line="240" w:lineRule="auto"/>
      </w:pPr>
      <w:r>
        <w:separator/>
      </w:r>
    </w:p>
  </w:endnote>
  <w:endnote w:type="continuationSeparator" w:id="0">
    <w:p w14:paraId="5EF842E3" w14:textId="77777777" w:rsidR="003A031E" w:rsidRDefault="003A031E" w:rsidP="00625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669065"/>
      <w:docPartObj>
        <w:docPartGallery w:val="Page Numbers (Bottom of Page)"/>
        <w:docPartUnique/>
      </w:docPartObj>
    </w:sdtPr>
    <w:sdtEndPr/>
    <w:sdtContent>
      <w:p w14:paraId="6B954126" w14:textId="77777777" w:rsidR="000063EF" w:rsidRDefault="000063EF">
        <w:pPr>
          <w:pStyle w:val="Stopka"/>
          <w:jc w:val="right"/>
        </w:pPr>
        <w:r w:rsidRPr="00580330">
          <w:rPr>
            <w:rFonts w:ascii="Trebuchet MS" w:hAnsi="Trebuchet MS"/>
            <w:sz w:val="24"/>
            <w:szCs w:val="24"/>
          </w:rPr>
          <w:fldChar w:fldCharType="begin"/>
        </w:r>
        <w:r w:rsidRPr="00580330">
          <w:rPr>
            <w:rFonts w:ascii="Trebuchet MS" w:hAnsi="Trebuchet MS"/>
            <w:sz w:val="24"/>
            <w:szCs w:val="24"/>
          </w:rPr>
          <w:instrText>PAGE   \* MERGEFORMAT</w:instrText>
        </w:r>
        <w:r w:rsidRPr="00580330">
          <w:rPr>
            <w:rFonts w:ascii="Trebuchet MS" w:hAnsi="Trebuchet MS"/>
            <w:sz w:val="24"/>
            <w:szCs w:val="24"/>
          </w:rPr>
          <w:fldChar w:fldCharType="separate"/>
        </w:r>
        <w:r w:rsidR="00A30D0B" w:rsidRPr="00580330">
          <w:rPr>
            <w:rFonts w:ascii="Trebuchet MS" w:hAnsi="Trebuchet MS"/>
            <w:noProof/>
            <w:sz w:val="24"/>
            <w:szCs w:val="24"/>
          </w:rPr>
          <w:t>7</w:t>
        </w:r>
        <w:r w:rsidRPr="00580330">
          <w:rPr>
            <w:rFonts w:ascii="Trebuchet MS" w:hAnsi="Trebuchet MS"/>
            <w:sz w:val="24"/>
            <w:szCs w:val="24"/>
          </w:rPr>
          <w:fldChar w:fldCharType="end"/>
        </w:r>
      </w:p>
    </w:sdtContent>
  </w:sdt>
  <w:p w14:paraId="57F137B4" w14:textId="77777777" w:rsidR="000063EF" w:rsidRDefault="000063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AB6CE" w14:textId="77777777" w:rsidR="003A031E" w:rsidRDefault="003A031E" w:rsidP="00625B23">
      <w:pPr>
        <w:spacing w:after="0" w:line="240" w:lineRule="auto"/>
      </w:pPr>
      <w:r>
        <w:separator/>
      </w:r>
    </w:p>
  </w:footnote>
  <w:footnote w:type="continuationSeparator" w:id="0">
    <w:p w14:paraId="3FE144B9" w14:textId="77777777" w:rsidR="003A031E" w:rsidRDefault="003A031E" w:rsidP="00625B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31E75"/>
    <w:multiLevelType w:val="hybridMultilevel"/>
    <w:tmpl w:val="2AA44A1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2D64F2"/>
    <w:multiLevelType w:val="hybridMultilevel"/>
    <w:tmpl w:val="C3922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FA7D39"/>
    <w:multiLevelType w:val="hybridMultilevel"/>
    <w:tmpl w:val="99A60D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C263FE"/>
    <w:multiLevelType w:val="multilevel"/>
    <w:tmpl w:val="AEBAA31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474502E"/>
    <w:multiLevelType w:val="hybridMultilevel"/>
    <w:tmpl w:val="46023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370B34"/>
    <w:multiLevelType w:val="hybridMultilevel"/>
    <w:tmpl w:val="DD3852D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341446"/>
    <w:multiLevelType w:val="hybridMultilevel"/>
    <w:tmpl w:val="188C2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0D1D21"/>
    <w:multiLevelType w:val="hybridMultilevel"/>
    <w:tmpl w:val="45820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2C45C4"/>
    <w:multiLevelType w:val="hybridMultilevel"/>
    <w:tmpl w:val="889EB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F846531"/>
    <w:multiLevelType w:val="hybridMultilevel"/>
    <w:tmpl w:val="9D287E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2F86D56"/>
    <w:multiLevelType w:val="hybridMultilevel"/>
    <w:tmpl w:val="8928676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EA233E"/>
    <w:multiLevelType w:val="hybridMultilevel"/>
    <w:tmpl w:val="6BCAB0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82AC6"/>
    <w:multiLevelType w:val="hybridMultilevel"/>
    <w:tmpl w:val="510C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327407C"/>
    <w:multiLevelType w:val="hybridMultilevel"/>
    <w:tmpl w:val="16369C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6E5582F"/>
    <w:multiLevelType w:val="hybridMultilevel"/>
    <w:tmpl w:val="79369DA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365B0"/>
    <w:multiLevelType w:val="hybridMultilevel"/>
    <w:tmpl w:val="CE02B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AA1940"/>
    <w:multiLevelType w:val="hybridMultilevel"/>
    <w:tmpl w:val="BADE52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C6095D"/>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8" w15:restartNumberingAfterBreak="0">
    <w:nsid w:val="73D61F75"/>
    <w:multiLevelType w:val="multilevel"/>
    <w:tmpl w:val="68D667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74B4E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6565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19"/>
  </w:num>
  <w:num w:numId="3">
    <w:abstractNumId w:val="17"/>
  </w:num>
  <w:num w:numId="4">
    <w:abstractNumId w:val="18"/>
  </w:num>
  <w:num w:numId="5">
    <w:abstractNumId w:val="4"/>
  </w:num>
  <w:num w:numId="6">
    <w:abstractNumId w:val="3"/>
  </w:num>
  <w:num w:numId="7">
    <w:abstractNumId w:val="12"/>
  </w:num>
  <w:num w:numId="8">
    <w:abstractNumId w:val="2"/>
  </w:num>
  <w:num w:numId="9">
    <w:abstractNumId w:val="8"/>
  </w:num>
  <w:num w:numId="10">
    <w:abstractNumId w:val="15"/>
  </w:num>
  <w:num w:numId="11">
    <w:abstractNumId w:val="7"/>
  </w:num>
  <w:num w:numId="12">
    <w:abstractNumId w:val="9"/>
  </w:num>
  <w:num w:numId="13">
    <w:abstractNumId w:val="6"/>
  </w:num>
  <w:num w:numId="14">
    <w:abstractNumId w:val="14"/>
  </w:num>
  <w:num w:numId="15">
    <w:abstractNumId w:val="10"/>
  </w:num>
  <w:num w:numId="16">
    <w:abstractNumId w:val="16"/>
  </w:num>
  <w:num w:numId="17">
    <w:abstractNumId w:val="0"/>
  </w:num>
  <w:num w:numId="18">
    <w:abstractNumId w:val="11"/>
  </w:num>
  <w:num w:numId="19">
    <w:abstractNumId w:val="1"/>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205"/>
    <w:rsid w:val="000063EF"/>
    <w:rsid w:val="00014256"/>
    <w:rsid w:val="000143BA"/>
    <w:rsid w:val="00062410"/>
    <w:rsid w:val="00073FBA"/>
    <w:rsid w:val="00076F0B"/>
    <w:rsid w:val="000A43E0"/>
    <w:rsid w:val="0011720C"/>
    <w:rsid w:val="0011744D"/>
    <w:rsid w:val="00136332"/>
    <w:rsid w:val="00150A4B"/>
    <w:rsid w:val="001676BF"/>
    <w:rsid w:val="001864BD"/>
    <w:rsid w:val="00193815"/>
    <w:rsid w:val="001A2CF6"/>
    <w:rsid w:val="001C3D3F"/>
    <w:rsid w:val="00204BD9"/>
    <w:rsid w:val="00236F5F"/>
    <w:rsid w:val="00250F95"/>
    <w:rsid w:val="00251FAC"/>
    <w:rsid w:val="00257C61"/>
    <w:rsid w:val="002E2A53"/>
    <w:rsid w:val="00321DE5"/>
    <w:rsid w:val="00323422"/>
    <w:rsid w:val="00371D3A"/>
    <w:rsid w:val="00380579"/>
    <w:rsid w:val="003A031E"/>
    <w:rsid w:val="003B3205"/>
    <w:rsid w:val="003C45F8"/>
    <w:rsid w:val="003D4A25"/>
    <w:rsid w:val="003E1B8A"/>
    <w:rsid w:val="00403DE7"/>
    <w:rsid w:val="0042618F"/>
    <w:rsid w:val="00450AAE"/>
    <w:rsid w:val="0046154C"/>
    <w:rsid w:val="004A5D09"/>
    <w:rsid w:val="004B1E9F"/>
    <w:rsid w:val="00530148"/>
    <w:rsid w:val="00546AE5"/>
    <w:rsid w:val="00547BA7"/>
    <w:rsid w:val="005565CD"/>
    <w:rsid w:val="005726A3"/>
    <w:rsid w:val="00574A9B"/>
    <w:rsid w:val="00580330"/>
    <w:rsid w:val="00585F10"/>
    <w:rsid w:val="005A4A61"/>
    <w:rsid w:val="006035D5"/>
    <w:rsid w:val="00625B23"/>
    <w:rsid w:val="0063518C"/>
    <w:rsid w:val="0064577B"/>
    <w:rsid w:val="00655953"/>
    <w:rsid w:val="0066186B"/>
    <w:rsid w:val="00671048"/>
    <w:rsid w:val="006C0CBA"/>
    <w:rsid w:val="006D6007"/>
    <w:rsid w:val="006F2CAE"/>
    <w:rsid w:val="00723BB5"/>
    <w:rsid w:val="00785691"/>
    <w:rsid w:val="007A454B"/>
    <w:rsid w:val="007B7FF1"/>
    <w:rsid w:val="00835AE2"/>
    <w:rsid w:val="00835EE6"/>
    <w:rsid w:val="00836284"/>
    <w:rsid w:val="008534AA"/>
    <w:rsid w:val="00856043"/>
    <w:rsid w:val="00866BD4"/>
    <w:rsid w:val="00884857"/>
    <w:rsid w:val="008C593F"/>
    <w:rsid w:val="008E4AE4"/>
    <w:rsid w:val="008F5B33"/>
    <w:rsid w:val="009075C9"/>
    <w:rsid w:val="00914390"/>
    <w:rsid w:val="00953C62"/>
    <w:rsid w:val="00963AD2"/>
    <w:rsid w:val="00971C2A"/>
    <w:rsid w:val="00974FDF"/>
    <w:rsid w:val="00983FA5"/>
    <w:rsid w:val="00986B2D"/>
    <w:rsid w:val="00993C49"/>
    <w:rsid w:val="009D195F"/>
    <w:rsid w:val="00A07143"/>
    <w:rsid w:val="00A20155"/>
    <w:rsid w:val="00A30D0B"/>
    <w:rsid w:val="00A402A7"/>
    <w:rsid w:val="00A53FC4"/>
    <w:rsid w:val="00A664DA"/>
    <w:rsid w:val="00A87E9F"/>
    <w:rsid w:val="00AC57F0"/>
    <w:rsid w:val="00AE534D"/>
    <w:rsid w:val="00B01A82"/>
    <w:rsid w:val="00B10138"/>
    <w:rsid w:val="00B14089"/>
    <w:rsid w:val="00B26B4D"/>
    <w:rsid w:val="00B410DC"/>
    <w:rsid w:val="00B9132E"/>
    <w:rsid w:val="00BC3D2A"/>
    <w:rsid w:val="00BD5467"/>
    <w:rsid w:val="00BD7EEA"/>
    <w:rsid w:val="00C02C9C"/>
    <w:rsid w:val="00C25D3F"/>
    <w:rsid w:val="00C33C69"/>
    <w:rsid w:val="00C417B7"/>
    <w:rsid w:val="00C61624"/>
    <w:rsid w:val="00C72ACC"/>
    <w:rsid w:val="00CA14B9"/>
    <w:rsid w:val="00CA2A25"/>
    <w:rsid w:val="00CE35C7"/>
    <w:rsid w:val="00D370C4"/>
    <w:rsid w:val="00D50A00"/>
    <w:rsid w:val="00D74CB3"/>
    <w:rsid w:val="00DD794B"/>
    <w:rsid w:val="00DF53C3"/>
    <w:rsid w:val="00E02038"/>
    <w:rsid w:val="00E117AD"/>
    <w:rsid w:val="00E46EC1"/>
    <w:rsid w:val="00E53E72"/>
    <w:rsid w:val="00E54966"/>
    <w:rsid w:val="00E60B96"/>
    <w:rsid w:val="00E60F13"/>
    <w:rsid w:val="00E660E2"/>
    <w:rsid w:val="00F40DC5"/>
    <w:rsid w:val="00F46C18"/>
    <w:rsid w:val="00F50D2E"/>
    <w:rsid w:val="00F85A90"/>
    <w:rsid w:val="00F96772"/>
    <w:rsid w:val="00F96ED8"/>
    <w:rsid w:val="00FB6400"/>
    <w:rsid w:val="00FC22DD"/>
    <w:rsid w:val="00FD0B97"/>
    <w:rsid w:val="00FD5F0F"/>
    <w:rsid w:val="00FF278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F9F994"/>
  <w15:docId w15:val="{696E42E5-8F5C-41F4-A95E-C248C4E1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B3205"/>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B3205"/>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B3205"/>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3B3205"/>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3B3205"/>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3B3205"/>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3B3205"/>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3B3205"/>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3B3205"/>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B3205"/>
    <w:pPr>
      <w:spacing w:after="0" w:line="240" w:lineRule="auto"/>
    </w:pPr>
  </w:style>
  <w:style w:type="character" w:customStyle="1" w:styleId="Nagwek1Znak">
    <w:name w:val="Nagłówek 1 Znak"/>
    <w:basedOn w:val="Domylnaczcionkaakapitu"/>
    <w:link w:val="Nagwek1"/>
    <w:uiPriority w:val="9"/>
    <w:rsid w:val="003B320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B3205"/>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rsid w:val="003B3205"/>
    <w:pPr>
      <w:ind w:left="720"/>
      <w:contextualSpacing/>
    </w:pPr>
  </w:style>
  <w:style w:type="character" w:customStyle="1" w:styleId="Nagwek3Znak">
    <w:name w:val="Nagłówek 3 Znak"/>
    <w:basedOn w:val="Domylnaczcionkaakapitu"/>
    <w:link w:val="Nagwek3"/>
    <w:uiPriority w:val="9"/>
    <w:rsid w:val="003B3205"/>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3B3205"/>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3B3205"/>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3B3205"/>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3B3205"/>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3B3205"/>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3B3205"/>
    <w:rPr>
      <w:rFonts w:asciiTheme="majorHAnsi" w:eastAsiaTheme="majorEastAsia" w:hAnsiTheme="majorHAnsi" w:cstheme="majorBidi"/>
      <w:i/>
      <w:iCs/>
      <w:color w:val="272727" w:themeColor="text1" w:themeTint="D8"/>
      <w:sz w:val="21"/>
      <w:szCs w:val="21"/>
    </w:rPr>
  </w:style>
  <w:style w:type="paragraph" w:customStyle="1" w:styleId="tekstost">
    <w:name w:val="tekst ost"/>
    <w:basedOn w:val="Normalny"/>
    <w:rsid w:val="003B3205"/>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pl-PL"/>
    </w:rPr>
  </w:style>
  <w:style w:type="paragraph" w:styleId="Nagwek">
    <w:name w:val="header"/>
    <w:basedOn w:val="Normalny"/>
    <w:link w:val="NagwekZnak"/>
    <w:uiPriority w:val="99"/>
    <w:unhideWhenUsed/>
    <w:rsid w:val="00625B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5B23"/>
  </w:style>
  <w:style w:type="paragraph" w:styleId="Stopka">
    <w:name w:val="footer"/>
    <w:basedOn w:val="Normalny"/>
    <w:link w:val="StopkaZnak"/>
    <w:uiPriority w:val="99"/>
    <w:unhideWhenUsed/>
    <w:rsid w:val="00625B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B23"/>
  </w:style>
  <w:style w:type="paragraph" w:styleId="Nagwekspisutreci">
    <w:name w:val="TOC Heading"/>
    <w:basedOn w:val="Nagwek1"/>
    <w:next w:val="Normalny"/>
    <w:uiPriority w:val="39"/>
    <w:unhideWhenUsed/>
    <w:qFormat/>
    <w:rsid w:val="00D50A00"/>
    <w:pPr>
      <w:numPr>
        <w:numId w:val="0"/>
      </w:numPr>
      <w:outlineLvl w:val="9"/>
    </w:pPr>
    <w:rPr>
      <w:lang w:eastAsia="pl-PL"/>
    </w:rPr>
  </w:style>
  <w:style w:type="paragraph" w:styleId="Spistreci1">
    <w:name w:val="toc 1"/>
    <w:basedOn w:val="Normalny"/>
    <w:next w:val="Normalny"/>
    <w:autoRedefine/>
    <w:uiPriority w:val="39"/>
    <w:unhideWhenUsed/>
    <w:rsid w:val="00FB6400"/>
    <w:pPr>
      <w:tabs>
        <w:tab w:val="left" w:pos="440"/>
        <w:tab w:val="right" w:leader="dot" w:pos="9062"/>
      </w:tabs>
      <w:spacing w:after="100"/>
    </w:pPr>
    <w:rPr>
      <w:rFonts w:ascii="Arial" w:hAnsi="Arial" w:cs="Arial"/>
      <w:noProof/>
    </w:rPr>
  </w:style>
  <w:style w:type="paragraph" w:styleId="Spistreci2">
    <w:name w:val="toc 2"/>
    <w:basedOn w:val="Normalny"/>
    <w:next w:val="Normalny"/>
    <w:autoRedefine/>
    <w:uiPriority w:val="39"/>
    <w:unhideWhenUsed/>
    <w:rsid w:val="00D50A00"/>
    <w:pPr>
      <w:spacing w:after="100"/>
      <w:ind w:left="220"/>
    </w:pPr>
  </w:style>
  <w:style w:type="character" w:styleId="Hipercze">
    <w:name w:val="Hyperlink"/>
    <w:basedOn w:val="Domylnaczcionkaakapitu"/>
    <w:uiPriority w:val="99"/>
    <w:unhideWhenUsed/>
    <w:rsid w:val="00D50A00"/>
    <w:rPr>
      <w:color w:val="0563C1" w:themeColor="hyperlink"/>
      <w:u w:val="single"/>
    </w:rPr>
  </w:style>
  <w:style w:type="paragraph" w:styleId="Tekstdymka">
    <w:name w:val="Balloon Text"/>
    <w:basedOn w:val="Normalny"/>
    <w:link w:val="TekstdymkaZnak"/>
    <w:uiPriority w:val="99"/>
    <w:semiHidden/>
    <w:unhideWhenUsed/>
    <w:rsid w:val="004261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61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75EA6-E49F-4495-9669-B03E6BC84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17</Pages>
  <Words>4453</Words>
  <Characters>26721</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Jazwinska</dc:creator>
  <cp:keywords/>
  <dc:description/>
  <cp:lastModifiedBy>Monika Jazwinska</cp:lastModifiedBy>
  <cp:revision>112</cp:revision>
  <cp:lastPrinted>2020-03-27T14:00:00Z</cp:lastPrinted>
  <dcterms:created xsi:type="dcterms:W3CDTF">2018-06-29T20:56:00Z</dcterms:created>
  <dcterms:modified xsi:type="dcterms:W3CDTF">2020-03-27T14:00:00Z</dcterms:modified>
</cp:coreProperties>
</file>